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XSpec="center" w:tblpY="-990"/>
        <w:tblW w:w="113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  <w:gridCol w:w="2126"/>
      </w:tblGrid>
      <w:tr w:rsidR="005C6DA1" w:rsidRPr="00897F36" w:rsidTr="005C6DA1">
        <w:trPr>
          <w:trHeight w:val="2558"/>
        </w:trPr>
        <w:tc>
          <w:tcPr>
            <w:tcW w:w="198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5C6DA1" w:rsidRDefault="005C6DA1" w:rsidP="005C6DA1">
            <w:pPr>
              <w:ind w:right="-28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B906C1" wp14:editId="36450842">
                  <wp:simplePos x="0" y="0"/>
                  <wp:positionH relativeFrom="column">
                    <wp:posOffset>97790</wp:posOffset>
                  </wp:positionH>
                  <wp:positionV relativeFrom="page">
                    <wp:posOffset>127000</wp:posOffset>
                  </wp:positionV>
                  <wp:extent cx="798830" cy="1043940"/>
                  <wp:effectExtent l="0" t="0" r="1270" b="3810"/>
                  <wp:wrapThrough wrapText="bothSides">
                    <wp:wrapPolygon edited="0">
                      <wp:start x="0" y="0"/>
                      <wp:lineTo x="0" y="21285"/>
                      <wp:lineTo x="21119" y="21285"/>
                      <wp:lineTo x="21119" y="0"/>
                      <wp:lineTo x="0" y="0"/>
                    </wp:wrapPolygon>
                  </wp:wrapThrough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anta_Teresa_di_Riv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C6DA1" w:rsidRPr="0057051F" w:rsidRDefault="005C6DA1" w:rsidP="005C6DA1">
            <w:pPr>
              <w:jc w:val="center"/>
              <w:rPr>
                <w:rFonts w:ascii="Arial" w:hAnsi="Arial"/>
                <w:sz w:val="40"/>
                <w:szCs w:val="42"/>
              </w:rPr>
            </w:pPr>
            <w:r w:rsidRPr="0057051F">
              <w:rPr>
                <w:rFonts w:ascii="Arial" w:hAnsi="Arial"/>
                <w:sz w:val="40"/>
                <w:szCs w:val="42"/>
              </w:rPr>
              <w:t>COMUNE DI SANTA TERESA DI RIVA</w:t>
            </w:r>
          </w:p>
          <w:p w:rsidR="005C6DA1" w:rsidRPr="00F72660" w:rsidRDefault="005C6DA1" w:rsidP="005C6DA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CITTÀ METROPOLITANA</w:t>
            </w:r>
            <w:r w:rsidRPr="00F72660">
              <w:rPr>
                <w:rFonts w:ascii="Arial" w:hAnsi="Arial"/>
                <w:sz w:val="24"/>
              </w:rPr>
              <w:t xml:space="preserve"> DI MESSINA</w:t>
            </w:r>
          </w:p>
          <w:p w:rsidR="005C6DA1" w:rsidRDefault="005C6DA1" w:rsidP="005C6DA1">
            <w:pPr>
              <w:jc w:val="center"/>
              <w:rPr>
                <w:rFonts w:ascii="Arial" w:hAnsi="Arial"/>
                <w:sz w:val="16"/>
              </w:rPr>
            </w:pPr>
          </w:p>
          <w:p w:rsidR="005C6DA1" w:rsidRDefault="005C6DA1" w:rsidP="005C6DA1">
            <w:pPr>
              <w:ind w:right="-284"/>
              <w:jc w:val="center"/>
            </w:pPr>
            <w:r w:rsidRPr="00F72660">
              <w:rPr>
                <w:rFonts w:ascii="Arial" w:hAnsi="Arial"/>
                <w:sz w:val="24"/>
              </w:rPr>
              <w:t xml:space="preserve">gemellato con </w:t>
            </w:r>
            <w:proofErr w:type="spellStart"/>
            <w:r w:rsidRPr="00F72660">
              <w:rPr>
                <w:rFonts w:ascii="Arial" w:hAnsi="Arial"/>
                <w:sz w:val="24"/>
              </w:rPr>
              <w:t>Fuveau</w:t>
            </w:r>
            <w:proofErr w:type="spellEnd"/>
            <w:r w:rsidRPr="00F72660">
              <w:rPr>
                <w:rFonts w:ascii="Arial" w:hAnsi="Arial"/>
                <w:sz w:val="24"/>
              </w:rPr>
              <w:t xml:space="preserve"> (Francia)</w:t>
            </w:r>
          </w:p>
        </w:tc>
        <w:tc>
          <w:tcPr>
            <w:tcW w:w="2126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5C6DA1" w:rsidRDefault="005C6DA1" w:rsidP="005C6DA1">
            <w:pPr>
              <w:ind w:right="-284"/>
              <w:jc w:val="center"/>
            </w:pPr>
          </w:p>
          <w:p w:rsidR="005C6DA1" w:rsidRPr="00897F36" w:rsidRDefault="005C6DA1" w:rsidP="005C6DA1">
            <w:r>
              <w:t xml:space="preserve"> </w:t>
            </w:r>
          </w:p>
          <w:p w:rsidR="005C6DA1" w:rsidRPr="00897F36" w:rsidRDefault="005C6DA1" w:rsidP="005C6DA1">
            <w:r>
              <w:rPr>
                <w:rFonts w:ascii="Arial" w:hAnsi="Arial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115AA645" wp14:editId="5DA953D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0</wp:posOffset>
                  </wp:positionV>
                  <wp:extent cx="1036320" cy="657860"/>
                  <wp:effectExtent l="0" t="0" r="0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andiera Lilla_2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DA1" w:rsidRPr="00897F36" w:rsidRDefault="005C6DA1" w:rsidP="005C6DA1"/>
          <w:p w:rsidR="005C6DA1" w:rsidRPr="00897F36" w:rsidRDefault="005C6DA1" w:rsidP="005C6DA1"/>
          <w:p w:rsidR="005C6DA1" w:rsidRDefault="005C6DA1" w:rsidP="005C6DA1"/>
          <w:p w:rsidR="005C6DA1" w:rsidRDefault="005C6DA1" w:rsidP="005C6DA1"/>
          <w:p w:rsidR="005C6DA1" w:rsidRPr="00897F36" w:rsidRDefault="005C6DA1" w:rsidP="005C6DA1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4018651" wp14:editId="098AA1E7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90805</wp:posOffset>
                  </wp:positionV>
                  <wp:extent cx="991870" cy="523875"/>
                  <wp:effectExtent l="0" t="0" r="0" b="9525"/>
                  <wp:wrapThrough wrapText="bothSides">
                    <wp:wrapPolygon edited="0">
                      <wp:start x="0" y="0"/>
                      <wp:lineTo x="0" y="21207"/>
                      <wp:lineTo x="21157" y="21207"/>
                      <wp:lineTo x="21157" y="0"/>
                      <wp:lineTo x="0" y="0"/>
                    </wp:wrapPolygon>
                  </wp:wrapThrough>
                  <wp:docPr id="2" name="Immagine 2" descr="C:\Users\Cosimo\Desktop\b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simo\Desktop\b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C6DA1" w:rsidRDefault="005C6DA1" w:rsidP="005C6DA1">
      <w:pPr>
        <w:pStyle w:val="NormaleWeb"/>
        <w:spacing w:before="0" w:beforeAutospacing="0"/>
        <w:jc w:val="center"/>
        <w:rPr>
          <w:rFonts w:ascii="Lora" w:hAnsi="Lora"/>
        </w:rPr>
      </w:pPr>
    </w:p>
    <w:p w:rsidR="005C6DA1" w:rsidRPr="005C6DA1" w:rsidRDefault="005C6DA1" w:rsidP="005C6DA1">
      <w:pPr>
        <w:pStyle w:val="NormaleWeb"/>
        <w:spacing w:before="0" w:beforeAutospacing="0"/>
        <w:jc w:val="center"/>
        <w:rPr>
          <w:rFonts w:ascii="Lora" w:hAnsi="Lora"/>
          <w:sz w:val="32"/>
          <w:szCs w:val="32"/>
        </w:rPr>
      </w:pPr>
      <w:r w:rsidRPr="005C6DA1">
        <w:rPr>
          <w:rFonts w:ascii="Lora" w:hAnsi="Lora"/>
          <w:sz w:val="32"/>
          <w:szCs w:val="32"/>
        </w:rPr>
        <w:t xml:space="preserve">AVVISO </w:t>
      </w:r>
    </w:p>
    <w:p w:rsidR="005C6DA1" w:rsidRPr="005C6DA1" w:rsidRDefault="005C6DA1" w:rsidP="005C6DA1">
      <w:pPr>
        <w:pStyle w:val="NormaleWeb"/>
        <w:spacing w:before="0" w:beforeAutospacing="0"/>
        <w:jc w:val="center"/>
        <w:rPr>
          <w:rFonts w:ascii="Lora" w:hAnsi="Lora"/>
          <w:sz w:val="28"/>
          <w:szCs w:val="28"/>
        </w:rPr>
      </w:pPr>
      <w:r w:rsidRPr="005C6DA1">
        <w:rPr>
          <w:rFonts w:ascii="Lora" w:hAnsi="Lora"/>
          <w:sz w:val="28"/>
          <w:szCs w:val="28"/>
        </w:rPr>
        <w:t xml:space="preserve">Contributo di solidarietà una tantum </w:t>
      </w:r>
      <w:r w:rsidRPr="005C6DA1">
        <w:rPr>
          <w:rFonts w:ascii="Lora" w:hAnsi="Lora"/>
          <w:i/>
          <w:sz w:val="28"/>
          <w:szCs w:val="28"/>
        </w:rPr>
        <w:t>“Reddito di povertà”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>Si comunica che è stato approvato l’Avviso Pubblico per la concessione di un contributo di solidarietà a fondo perduto, una tantum, ai sensi dell’art. 28 comma 1, della legge regionale 18 novembre 2024 n. 28 modificato dall’art. 45 della legge regionale 30 gennaio 2025, n. 3.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>Da martedì 25 febbraio sarà possibile presentare la domanda per richiedere il contributo una tantum a fondo perduto fino a 5 mila euro destinato alle famiglie in difficoltà residenti in Sicilia. L'erogazione avverrà attraverso l’</w:t>
      </w:r>
      <w:proofErr w:type="spellStart"/>
      <w:r>
        <w:rPr>
          <w:rFonts w:ascii="Lora" w:hAnsi="Lora"/>
        </w:rPr>
        <w:t>Irfis</w:t>
      </w:r>
      <w:proofErr w:type="spellEnd"/>
      <w:r>
        <w:rPr>
          <w:rFonts w:ascii="Lora" w:hAnsi="Lora"/>
        </w:rPr>
        <w:t xml:space="preserve">. Al contributo potranno accedere i soggetti residenti in Sicilia da almeno cinque anni, con </w:t>
      </w:r>
      <w:proofErr w:type="spellStart"/>
      <w:r>
        <w:rPr>
          <w:rFonts w:ascii="Lora" w:hAnsi="Lora"/>
        </w:rPr>
        <w:t>Isee</w:t>
      </w:r>
      <w:proofErr w:type="spellEnd"/>
      <w:r>
        <w:rPr>
          <w:rFonts w:ascii="Lora" w:hAnsi="Lora"/>
        </w:rPr>
        <w:t xml:space="preserve"> relativo all'anno 2023 inferiore a 5 mila euro.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Verrà stilata una graduatoria in base al punteggio assegnato alla famiglia richiedente e il contributo economico sarà erogato secondo le seguenti fasce: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>5.000 euro oltre i 30 punti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3.500 euro fino a 30 punti </w:t>
      </w:r>
      <w:bookmarkStart w:id="0" w:name="_GoBack"/>
      <w:bookmarkEnd w:id="0"/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2.500 euro fino a 20 punti.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Per quanto riguarda i criteri di reddito: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proofErr w:type="spellStart"/>
      <w:r>
        <w:rPr>
          <w:rFonts w:ascii="Lora" w:hAnsi="Lora"/>
        </w:rPr>
        <w:t>Isee</w:t>
      </w:r>
      <w:proofErr w:type="spellEnd"/>
      <w:r>
        <w:rPr>
          <w:rFonts w:ascii="Lora" w:hAnsi="Lora"/>
        </w:rPr>
        <w:t xml:space="preserve"> tra 0 e 1.500 euro: 10 punti;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ISEE fino 3.500 euro: 8 punti,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 xml:space="preserve">ISEE fino a 5.000 euro: 6 punti </w:t>
      </w:r>
    </w:p>
    <w:p w:rsidR="00015F3B" w:rsidRDefault="00015F3B" w:rsidP="005C6DA1">
      <w:pPr>
        <w:pStyle w:val="NormaleWeb"/>
        <w:spacing w:before="0" w:beforeAutospacing="0"/>
        <w:jc w:val="both"/>
        <w:rPr>
          <w:rFonts w:ascii="Lora" w:hAnsi="Lora"/>
        </w:rPr>
      </w:pPr>
      <w:r>
        <w:rPr>
          <w:rFonts w:ascii="Lora" w:hAnsi="Lora"/>
        </w:rPr>
        <w:t>Le domande potranno essere presentate fino al 15 aprile 2025 esclusivamente per via telematica all’indirizzo </w:t>
      </w:r>
      <w:hyperlink r:id="rId9" w:history="1">
        <w:r>
          <w:rPr>
            <w:rStyle w:val="Collegamentoipertestuale"/>
            <w:rFonts w:ascii="Lora" w:hAnsi="Lora"/>
          </w:rPr>
          <w:t>https://incentivisicilia.irfis.it</w:t>
        </w:r>
      </w:hyperlink>
      <w:r>
        <w:rPr>
          <w:rFonts w:ascii="Lora" w:hAnsi="Lora"/>
        </w:rPr>
        <w:t> accedendo all’apposita piattaforma dedicata mediante SPID di livello 2 o carta nazionale dei Servizi CNS.</w:t>
      </w:r>
    </w:p>
    <w:p w:rsidR="00987A36" w:rsidRDefault="00987A36"/>
    <w:sectPr w:rsidR="0098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01"/>
    <w:rsid w:val="00015F3B"/>
    <w:rsid w:val="005C6DA1"/>
    <w:rsid w:val="00987A36"/>
    <w:rsid w:val="00C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5F3B"/>
    <w:rPr>
      <w:color w:val="0000FF"/>
      <w:u w:val="single"/>
    </w:rPr>
  </w:style>
  <w:style w:type="table" w:styleId="Grigliatabella">
    <w:name w:val="Table Grid"/>
    <w:basedOn w:val="Tabellanormale"/>
    <w:rsid w:val="005C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5F3B"/>
    <w:rPr>
      <w:color w:val="0000FF"/>
      <w:u w:val="single"/>
    </w:rPr>
  </w:style>
  <w:style w:type="table" w:styleId="Grigliatabella">
    <w:name w:val="Table Grid"/>
    <w:basedOn w:val="Tabellanormale"/>
    <w:rsid w:val="005C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centivisicilia.irfi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Cosimo</cp:lastModifiedBy>
  <cp:revision>3</cp:revision>
  <dcterms:created xsi:type="dcterms:W3CDTF">2025-02-19T12:08:00Z</dcterms:created>
  <dcterms:modified xsi:type="dcterms:W3CDTF">2025-02-19T12:16:00Z</dcterms:modified>
</cp:coreProperties>
</file>