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pPr w:leftFromText="141" w:rightFromText="141" w:horzAnchor="margin" w:tblpXSpec="center" w:tblpY="-1152"/>
        <w:tblW w:w="1134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7229"/>
        <w:gridCol w:w="2126"/>
      </w:tblGrid>
      <w:tr w:rsidR="00DF669F" w:rsidRPr="00897F36" w:rsidTr="00DF669F">
        <w:trPr>
          <w:trHeight w:val="2552"/>
        </w:trPr>
        <w:tc>
          <w:tcPr>
            <w:tcW w:w="1985" w:type="dxa"/>
            <w:tcBorders>
              <w:bottom w:val="single" w:sz="4" w:space="0" w:color="auto"/>
              <w:right w:val="single" w:sz="4" w:space="0" w:color="808080"/>
            </w:tcBorders>
            <w:vAlign w:val="center"/>
          </w:tcPr>
          <w:p w:rsidR="00DF669F" w:rsidRDefault="00DF669F" w:rsidP="00DF669F">
            <w:pPr>
              <w:ind w:right="-284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A87C0D0" wp14:editId="34FCA3D6">
                  <wp:simplePos x="0" y="0"/>
                  <wp:positionH relativeFrom="column">
                    <wp:posOffset>97790</wp:posOffset>
                  </wp:positionH>
                  <wp:positionV relativeFrom="page">
                    <wp:posOffset>127000</wp:posOffset>
                  </wp:positionV>
                  <wp:extent cx="798830" cy="1043940"/>
                  <wp:effectExtent l="0" t="0" r="1270" b="3810"/>
                  <wp:wrapThrough wrapText="bothSides">
                    <wp:wrapPolygon edited="0">
                      <wp:start x="0" y="0"/>
                      <wp:lineTo x="0" y="21285"/>
                      <wp:lineTo x="21119" y="21285"/>
                      <wp:lineTo x="21119" y="0"/>
                      <wp:lineTo x="0" y="0"/>
                    </wp:wrapPolygon>
                  </wp:wrapThrough>
                  <wp:docPr id="49" name="Immagin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-Santa_Teresa_di_Riva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8830" cy="1043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22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DF669F" w:rsidRPr="0057051F" w:rsidRDefault="00DF669F" w:rsidP="00DF669F">
            <w:pPr>
              <w:jc w:val="center"/>
              <w:rPr>
                <w:rFonts w:ascii="Arial" w:hAnsi="Arial"/>
                <w:sz w:val="40"/>
                <w:szCs w:val="42"/>
              </w:rPr>
            </w:pPr>
            <w:r w:rsidRPr="0057051F">
              <w:rPr>
                <w:rFonts w:ascii="Arial" w:hAnsi="Arial"/>
                <w:sz w:val="40"/>
                <w:szCs w:val="42"/>
              </w:rPr>
              <w:t>COMUNE DI SANTA TERESA DI RIVA</w:t>
            </w:r>
          </w:p>
          <w:p w:rsidR="00DF669F" w:rsidRPr="00F72660" w:rsidRDefault="00DF669F" w:rsidP="00DF669F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4"/>
              </w:rPr>
              <w:t>CITTÀ METROPOLITANA</w:t>
            </w:r>
            <w:r w:rsidRPr="00F72660">
              <w:rPr>
                <w:rFonts w:ascii="Arial" w:hAnsi="Arial"/>
                <w:sz w:val="24"/>
              </w:rPr>
              <w:t xml:space="preserve"> DI MESSINA</w:t>
            </w:r>
          </w:p>
          <w:p w:rsidR="00DF669F" w:rsidRDefault="00DF669F" w:rsidP="00DF669F">
            <w:pPr>
              <w:jc w:val="center"/>
              <w:rPr>
                <w:rFonts w:ascii="Arial" w:hAnsi="Arial"/>
                <w:sz w:val="16"/>
              </w:rPr>
            </w:pPr>
          </w:p>
          <w:p w:rsidR="00DF669F" w:rsidRDefault="00DF669F" w:rsidP="00DF669F">
            <w:pPr>
              <w:ind w:right="-284"/>
              <w:jc w:val="center"/>
            </w:pPr>
            <w:r w:rsidRPr="00F72660">
              <w:rPr>
                <w:rFonts w:ascii="Arial" w:hAnsi="Arial"/>
                <w:sz w:val="24"/>
              </w:rPr>
              <w:t xml:space="preserve">gemellato con </w:t>
            </w:r>
            <w:proofErr w:type="spellStart"/>
            <w:r w:rsidRPr="00F72660">
              <w:rPr>
                <w:rFonts w:ascii="Arial" w:hAnsi="Arial"/>
                <w:sz w:val="24"/>
              </w:rPr>
              <w:t>Fuveau</w:t>
            </w:r>
            <w:proofErr w:type="spellEnd"/>
            <w:r w:rsidRPr="00F72660">
              <w:rPr>
                <w:rFonts w:ascii="Arial" w:hAnsi="Arial"/>
                <w:sz w:val="24"/>
              </w:rPr>
              <w:t xml:space="preserve"> (Francia)</w:t>
            </w:r>
          </w:p>
        </w:tc>
        <w:tc>
          <w:tcPr>
            <w:tcW w:w="2126" w:type="dxa"/>
            <w:tcBorders>
              <w:left w:val="single" w:sz="4" w:space="0" w:color="808080"/>
              <w:bottom w:val="single" w:sz="4" w:space="0" w:color="auto"/>
            </w:tcBorders>
            <w:vAlign w:val="center"/>
          </w:tcPr>
          <w:p w:rsidR="00DF669F" w:rsidRDefault="00DF669F" w:rsidP="00DF669F">
            <w:pPr>
              <w:ind w:right="-284"/>
              <w:jc w:val="center"/>
            </w:pPr>
          </w:p>
          <w:p w:rsidR="00DF669F" w:rsidRPr="00897F36" w:rsidRDefault="00DF669F" w:rsidP="00DF669F">
            <w:r>
              <w:t xml:space="preserve"> </w:t>
            </w:r>
          </w:p>
          <w:p w:rsidR="00DF669F" w:rsidRPr="00897F36" w:rsidRDefault="00DF669F" w:rsidP="00DF669F">
            <w:r>
              <w:rPr>
                <w:rFonts w:ascii="Arial" w:hAnsi="Arial"/>
                <w:noProof/>
                <w:sz w:val="24"/>
              </w:rPr>
              <w:drawing>
                <wp:anchor distT="0" distB="0" distL="114300" distR="114300" simplePos="0" relativeHeight="251660288" behindDoc="1" locked="0" layoutInCell="1" allowOverlap="1" wp14:anchorId="5B260C07" wp14:editId="5DA846BA">
                  <wp:simplePos x="0" y="0"/>
                  <wp:positionH relativeFrom="column">
                    <wp:posOffset>107315</wp:posOffset>
                  </wp:positionH>
                  <wp:positionV relativeFrom="paragraph">
                    <wp:posOffset>0</wp:posOffset>
                  </wp:positionV>
                  <wp:extent cx="1036320" cy="657860"/>
                  <wp:effectExtent l="0" t="0" r="0" b="8890"/>
                  <wp:wrapNone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 Bandiera Lilla_2.jpg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320" cy="657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DF669F" w:rsidRPr="00897F36" w:rsidRDefault="00DF669F" w:rsidP="00DF669F"/>
          <w:p w:rsidR="00DF669F" w:rsidRPr="00897F36" w:rsidRDefault="00DF669F" w:rsidP="00DF669F"/>
          <w:p w:rsidR="00DF669F" w:rsidRDefault="00DF669F" w:rsidP="00DF669F"/>
          <w:p w:rsidR="00DF669F" w:rsidRDefault="00DF669F" w:rsidP="00DF669F"/>
          <w:p w:rsidR="00DF669F" w:rsidRPr="00897F36" w:rsidRDefault="00DF669F" w:rsidP="00DF669F"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1BAE33C6" wp14:editId="0505037B">
                  <wp:simplePos x="0" y="0"/>
                  <wp:positionH relativeFrom="column">
                    <wp:posOffset>50165</wp:posOffset>
                  </wp:positionH>
                  <wp:positionV relativeFrom="paragraph">
                    <wp:posOffset>90805</wp:posOffset>
                  </wp:positionV>
                  <wp:extent cx="991870" cy="523875"/>
                  <wp:effectExtent l="0" t="0" r="0" b="9525"/>
                  <wp:wrapThrough wrapText="bothSides">
                    <wp:wrapPolygon edited="0">
                      <wp:start x="0" y="0"/>
                      <wp:lineTo x="0" y="21207"/>
                      <wp:lineTo x="21157" y="21207"/>
                      <wp:lineTo x="21157" y="0"/>
                      <wp:lineTo x="0" y="0"/>
                    </wp:wrapPolygon>
                  </wp:wrapThrough>
                  <wp:docPr id="2" name="Immagine 2" descr="C:\Users\Cosimo\Desktop\bb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osimo\Desktop\bb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187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DF669F" w:rsidRDefault="00DF669F" w:rsidP="00DF669F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it-IT"/>
        </w:rPr>
      </w:pPr>
    </w:p>
    <w:p w:rsidR="00DF669F" w:rsidRPr="00DF669F" w:rsidRDefault="00DF669F" w:rsidP="00DF669F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F669F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it-IT"/>
        </w:rPr>
        <w:t xml:space="preserve">Ufficio Servizi di Promozione Sociali </w:t>
      </w:r>
    </w:p>
    <w:p w:rsidR="00DF669F" w:rsidRPr="00DF669F" w:rsidRDefault="00DF669F" w:rsidP="00DF669F">
      <w:pPr>
        <w:shd w:val="clear" w:color="auto" w:fill="FCFCFC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</w:pPr>
      <w:r w:rsidRPr="00DF669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PROGETTO “IMPARARE PER CRESCERE”</w:t>
      </w:r>
    </w:p>
    <w:p w:rsidR="00DF669F" w:rsidRPr="00DF669F" w:rsidRDefault="00DF669F" w:rsidP="00DF669F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F669F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Si informa la cittadinanza che sono </w:t>
      </w:r>
      <w:r w:rsidRPr="00DF669F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it-IT"/>
        </w:rPr>
        <w:t>aperte le iscrizioni</w:t>
      </w:r>
      <w:r w:rsidRPr="00DF669F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al progetto </w:t>
      </w:r>
      <w:r w:rsidRPr="00DF669F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it-IT"/>
        </w:rPr>
        <w:t>“Imparare per Crescere”</w:t>
      </w:r>
      <w:r w:rsidRPr="00DF669F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, rivolto ai </w:t>
      </w:r>
      <w:r w:rsidRPr="00DF669F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it-IT"/>
        </w:rPr>
        <w:t>minori di età compresa tra 6 e 14 anni residenti nel Comune di Santa Teresa di Riva</w:t>
      </w:r>
      <w:r w:rsidRPr="00DF669F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.</w:t>
      </w:r>
    </w:p>
    <w:p w:rsidR="00DF669F" w:rsidRPr="00DF669F" w:rsidRDefault="00DF669F" w:rsidP="00DF669F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F669F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Il progetto è finalizzato a offrire ai minori opportunità di </w:t>
      </w:r>
      <w:r w:rsidRPr="00DF669F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it-IT"/>
        </w:rPr>
        <w:t>supporto scolastico, apprendimento, socializzazione e crescita</w:t>
      </w:r>
      <w:r w:rsidRPr="00DF669F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, attraverso attività volte a favorire l’autonomia, lo sviluppo delle competenze e un positivo percorso scolastico.</w:t>
      </w:r>
    </w:p>
    <w:p w:rsidR="00DF669F" w:rsidRPr="00DF669F" w:rsidRDefault="00DF669F" w:rsidP="00DF669F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F669F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Le attività si svolgeranno presso i </w:t>
      </w:r>
      <w:r w:rsidRPr="00DF669F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it-IT"/>
        </w:rPr>
        <w:t>locali dell’ex Finanza</w:t>
      </w:r>
      <w:r w:rsidRPr="00DF669F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, siti in </w:t>
      </w:r>
      <w:r w:rsidRPr="00DF669F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it-IT"/>
        </w:rPr>
        <w:t xml:space="preserve">Via Vittorio Emanuele Orlando – Santa Teresa di Riva, </w:t>
      </w:r>
      <w:r w:rsidRPr="00DF669F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nei seguenti giorni e orari:</w:t>
      </w:r>
    </w:p>
    <w:p w:rsidR="00DF669F" w:rsidRPr="00DF669F" w:rsidRDefault="00DF669F" w:rsidP="00DF669F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F669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Lunedì – Mercoledì – Venerdì</w:t>
      </w:r>
      <w:r w:rsidRPr="00DF669F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br/>
      </w:r>
      <w:r w:rsidRPr="00DF669F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it-IT"/>
        </w:rPr>
        <w:t>dalle ore 15:30 alle ore 18:30</w:t>
      </w:r>
    </w:p>
    <w:p w:rsidR="00DF669F" w:rsidRPr="00DF669F" w:rsidRDefault="00DF669F" w:rsidP="00DF669F">
      <w:pPr>
        <w:shd w:val="clear" w:color="auto" w:fill="FCFCFC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</w:pPr>
      <w:r w:rsidRPr="00DF669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MODALITÀ DI ISCRIZIONE</w:t>
      </w:r>
    </w:p>
    <w:p w:rsidR="00DF669F" w:rsidRPr="00DF669F" w:rsidRDefault="00DF669F" w:rsidP="00DF669F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F669F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Per partecipare al progetto è necessario </w:t>
      </w:r>
      <w:r w:rsidRPr="00DF669F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it-IT"/>
        </w:rPr>
        <w:t>compilare l’apposito modulo di iscrizione allegato al presente avviso</w:t>
      </w:r>
      <w:r w:rsidRPr="00DF669F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.</w:t>
      </w:r>
    </w:p>
    <w:p w:rsidR="00DF669F" w:rsidRPr="00DF669F" w:rsidRDefault="00DF669F" w:rsidP="00DF669F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F669F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La domanda, debitamente compilata e sottoscritta, dovrà essere presentata secondo le modalità indicate nel modulo stesso, entro il 10 ottobre 2026.</w:t>
      </w:r>
    </w:p>
    <w:p w:rsidR="00DF669F" w:rsidRPr="00DF669F" w:rsidRDefault="00DF669F" w:rsidP="00DF669F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F669F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Le richieste saranno esaminate dall’</w:t>
      </w:r>
      <w:r w:rsidRPr="00DF669F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it-IT"/>
        </w:rPr>
        <w:t>Ufficio Servizi Sociali</w:t>
      </w:r>
      <w:r w:rsidRPr="00DF669F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, che procederà alla valutazione delle domande e all’ammissione al servizio.</w:t>
      </w:r>
    </w:p>
    <w:p w:rsidR="00DF669F" w:rsidRPr="00DF669F" w:rsidRDefault="00DF669F" w:rsidP="00DF669F">
      <w:pPr>
        <w:shd w:val="clear" w:color="auto" w:fill="FCFCFC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</w:pPr>
      <w:r w:rsidRPr="00DF669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INFORMAZIONI</w:t>
      </w:r>
    </w:p>
    <w:p w:rsidR="00DF669F" w:rsidRPr="00DF669F" w:rsidRDefault="00DF669F" w:rsidP="00DF669F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F669F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Per ulteriori informazioni è possibile rivolgersi all’</w:t>
      </w:r>
      <w:r w:rsidRPr="00DF669F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it-IT"/>
        </w:rPr>
        <w:t>Ufficio Servizi Sociali</w:t>
      </w:r>
      <w:r w:rsidRPr="00DF669F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al numero: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</w:t>
      </w:r>
      <w:r w:rsidRPr="00DF669F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it-IT"/>
        </w:rPr>
        <w:t>0942 7861223</w:t>
      </w:r>
      <w:bookmarkStart w:id="0" w:name="_GoBack"/>
      <w:bookmarkEnd w:id="0"/>
    </w:p>
    <w:p w:rsidR="00DF669F" w:rsidRPr="00DF669F" w:rsidRDefault="00DF669F" w:rsidP="00DF669F">
      <w:pPr>
        <w:shd w:val="clear" w:color="auto" w:fill="FCFCFC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F669F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it-IT"/>
        </w:rPr>
        <w:t>L’Ufficio Servizi Promozione Sociale</w:t>
      </w:r>
      <w:r w:rsidRPr="00DF669F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br/>
      </w:r>
      <w:r w:rsidRPr="00DF669F">
        <w:rPr>
          <w:rFonts w:ascii="Times New Roman" w:eastAsia="Times New Roman" w:hAnsi="Times New Roman" w:cs="Times New Roman"/>
          <w:bCs/>
          <w:i/>
          <w:color w:val="0D0D0D"/>
          <w:sz w:val="24"/>
          <w:szCs w:val="24"/>
          <w:lang w:eastAsia="it-IT"/>
        </w:rPr>
        <w:t>Dott.ssa Maria Catanzaro</w:t>
      </w:r>
    </w:p>
    <w:p w:rsidR="009552FA" w:rsidRDefault="009552FA"/>
    <w:sectPr w:rsidR="009552F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6C2"/>
    <w:rsid w:val="003626C2"/>
    <w:rsid w:val="009552FA"/>
    <w:rsid w:val="00DF6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DF66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DF66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DF669F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F669F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uiPriority w:val="22"/>
    <w:qFormat/>
    <w:rsid w:val="00DF669F"/>
    <w:rPr>
      <w:b/>
      <w:bCs/>
    </w:rPr>
  </w:style>
  <w:style w:type="paragraph" w:customStyle="1" w:styleId="x1yc453h">
    <w:name w:val="x1yc453h"/>
    <w:basedOn w:val="Normale"/>
    <w:rsid w:val="00DF66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rsid w:val="00DF66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DF66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DF66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DF669F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F669F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uiPriority w:val="22"/>
    <w:qFormat/>
    <w:rsid w:val="00DF669F"/>
    <w:rPr>
      <w:b/>
      <w:bCs/>
    </w:rPr>
  </w:style>
  <w:style w:type="paragraph" w:customStyle="1" w:styleId="x1yc453h">
    <w:name w:val="x1yc453h"/>
    <w:basedOn w:val="Normale"/>
    <w:rsid w:val="00DF66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rsid w:val="00DF66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0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2026-10-01T10:12:00Z</dcterms:created>
  <dcterms:modified xsi:type="dcterms:W3CDTF">2026-10-01T10:17:00Z</dcterms:modified>
</cp:coreProperties>
</file>