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6C2A2BD6" w:rsidR="009F03E2" w:rsidRPr="00AA6F5B" w:rsidRDefault="00BC54EE">
      <w:pPr>
        <w:shd w:val="clear" w:color="auto" w:fill="FFFFFF"/>
        <w:spacing w:before="280" w:after="280" w:line="360" w:lineRule="auto"/>
        <w:ind w:right="-291"/>
        <w:jc w:val="both"/>
      </w:pPr>
      <w:r w:rsidRPr="00AA6F5B">
        <w:rPr>
          <w:b/>
        </w:rPr>
        <w:t>OGGETTO</w:t>
      </w:r>
      <w:r w:rsidRPr="00AA6F5B">
        <w:t xml:space="preserve">: Operazione n. </w:t>
      </w:r>
      <w:r w:rsidR="00AA6F5B" w:rsidRPr="00AA6F5B">
        <w:t>31</w:t>
      </w:r>
      <w:r w:rsidRPr="00AA6F5B">
        <w:t xml:space="preserve"> del Programma degli Interventi approvato dall’Assemblea dei Sindaci in data </w:t>
      </w:r>
      <w:r w:rsidR="00AA6F5B" w:rsidRPr="00AA6F5B">
        <w:rPr>
          <w:i/>
        </w:rPr>
        <w:t xml:space="preserve">26.05.2025 </w:t>
      </w:r>
      <w:r w:rsidRPr="00AA6F5B">
        <w:t xml:space="preserve">con titolo </w:t>
      </w:r>
      <w:r w:rsidR="00AA6F5B" w:rsidRPr="00AA6F5B">
        <w:rPr>
          <w:i/>
        </w:rPr>
        <w:t>As</w:t>
      </w:r>
      <w:r w:rsidR="00AA6F5B">
        <w:rPr>
          <w:i/>
        </w:rPr>
        <w:t>s</w:t>
      </w:r>
      <w:r w:rsidR="00AA6F5B" w:rsidRPr="00AA6F5B">
        <w:rPr>
          <w:i/>
        </w:rPr>
        <w:t>i</w:t>
      </w:r>
      <w:r w:rsidR="00AA6F5B">
        <w:rPr>
          <w:i/>
        </w:rPr>
        <w:t>s</w:t>
      </w:r>
      <w:r w:rsidR="00AA6F5B" w:rsidRPr="00AA6F5B">
        <w:rPr>
          <w:i/>
        </w:rPr>
        <w:t>tenza Tecni</w:t>
      </w:r>
      <w:r w:rsidR="00AA6F5B">
        <w:rPr>
          <w:i/>
        </w:rPr>
        <w:t>c</w:t>
      </w:r>
      <w:r w:rsidR="00AA6F5B" w:rsidRPr="00AA6F5B">
        <w:rPr>
          <w:i/>
        </w:rPr>
        <w:t>a per le Strategie Territoriali</w:t>
      </w:r>
      <w:r w:rsidRPr="00AA6F5B">
        <w:rPr>
          <w:i/>
        </w:rPr>
        <w:t xml:space="preserve"> </w:t>
      </w:r>
      <w:r w:rsidRPr="00AA6F5B">
        <w:t xml:space="preserve">del Comune di </w:t>
      </w:r>
      <w:r w:rsidR="00AA6F5B" w:rsidRPr="00AA6F5B">
        <w:rPr>
          <w:i/>
        </w:rPr>
        <w:t>Santa Ter</w:t>
      </w:r>
      <w:r w:rsidR="00AA6F5B">
        <w:rPr>
          <w:i/>
        </w:rPr>
        <w:t>e</w:t>
      </w:r>
      <w:r w:rsidR="00AA6F5B" w:rsidRPr="00AA6F5B">
        <w:rPr>
          <w:i/>
        </w:rPr>
        <w:t>sa di Riva</w:t>
      </w:r>
      <w:r w:rsidRPr="00AA6F5B">
        <w:t xml:space="preserve"> nell’ambito della Strategia Territoriale (ST) dell’Area </w:t>
      </w:r>
      <w:r w:rsidR="00531C89" w:rsidRPr="00AA6F5B">
        <w:t>Interna</w:t>
      </w:r>
      <w:r w:rsidRPr="00AA6F5B">
        <w:t xml:space="preserve"> di </w:t>
      </w:r>
      <w:r w:rsidR="00CB3F69" w:rsidRPr="00AA6F5B">
        <w:rPr>
          <w:rFonts w:cstheme="minorHAnsi"/>
        </w:rPr>
        <w:t>Santa Teresa di Riva delle Valli Joniche</w:t>
      </w:r>
      <w:r w:rsidRPr="00AA6F5B">
        <w:t xml:space="preserve">, a valere sulla Priorità </w:t>
      </w:r>
      <w:r w:rsidR="00AA6F5B" w:rsidRPr="00AA6F5B">
        <w:rPr>
          <w:i/>
        </w:rPr>
        <w:t>6</w:t>
      </w:r>
      <w:r w:rsidRPr="00AA6F5B">
        <w:rPr>
          <w:i/>
        </w:rPr>
        <w:t xml:space="preserve"> </w:t>
      </w:r>
      <w:r w:rsidRPr="00AA6F5B">
        <w:t xml:space="preserve">– Obiettivo Specifico </w:t>
      </w:r>
      <w:r w:rsidR="00AA6F5B" w:rsidRPr="00AA6F5B">
        <w:rPr>
          <w:i/>
        </w:rPr>
        <w:t>5.2</w:t>
      </w:r>
      <w:r w:rsidRPr="00AA6F5B">
        <w:rPr>
          <w:i/>
        </w:rPr>
        <w:t xml:space="preserve"> </w:t>
      </w:r>
      <w:r w:rsidRPr="00AA6F5B">
        <w:t>– Azione</w:t>
      </w:r>
      <w:r w:rsidR="00AA6F5B" w:rsidRPr="00AA6F5B">
        <w:rPr>
          <w:i/>
        </w:rPr>
        <w:t xml:space="preserve"> 5.2.1.19</w:t>
      </w:r>
      <w:r w:rsidRPr="00AA6F5B">
        <w:rPr>
          <w:i/>
        </w:rPr>
        <w:t xml:space="preserve"> </w:t>
      </w:r>
      <w:r w:rsidRPr="00AA6F5B">
        <w:t>–PR FESR 2021-2027</w:t>
      </w:r>
      <w:r w:rsidRPr="00AA6F5B"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671CCA3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</w:t>
      </w:r>
      <w:r w:rsidR="00736108">
        <w:t>Comune di Santa Teresa di Riva</w:t>
      </w:r>
      <w:r>
        <w:t xml:space="preserve">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41A0D80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</w:t>
      </w:r>
      <w:r w:rsidR="00736108">
        <w:rPr>
          <w:color w:val="000000"/>
        </w:rPr>
        <w:t xml:space="preserve">31 del Comune di </w:t>
      </w:r>
      <w:r w:rsidR="00736108" w:rsidRPr="00736108">
        <w:t xml:space="preserve"> </w:t>
      </w:r>
      <w:r w:rsidR="00736108">
        <w:t>Santa Teresa di Riva</w:t>
      </w:r>
      <w:r w:rsidR="00736108">
        <w:t>;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528C2E6D" w:rsidR="009F03E2" w:rsidRDefault="00BC54EE">
      <w:pPr>
        <w:jc w:val="both"/>
        <w:rPr>
          <w:i/>
        </w:rPr>
      </w:pPr>
      <w:r>
        <w:rPr>
          <w:i/>
        </w:rPr>
        <w:t xml:space="preserve">Il progetto è conforme all’obiettivo specifico _____ e ai contenuti del PR FESR 2021-2027. In particolare, l’intervento è coerente con l’azione _______- del PR FESR 2021-2027 in quanto prevede </w:t>
      </w:r>
      <w:r w:rsidRPr="00B77B8E">
        <w:rPr>
          <w:i/>
          <w:highlight w:val="yellow"/>
        </w:rPr>
        <w:t>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718612D0" w14:textId="66DDFA0A" w:rsidR="009F03E2" w:rsidRDefault="00736108" w:rsidP="0073610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jc w:val="both"/>
        <w:rPr>
          <w:i/>
        </w:rPr>
      </w:pPr>
      <w:r>
        <w:rPr>
          <w:i/>
        </w:rPr>
        <w:t>X</w:t>
      </w:r>
      <w:r>
        <w:rPr>
          <w:i/>
        </w:rPr>
        <w:tab/>
      </w:r>
      <w:r w:rsidR="00BC54EE">
        <w:rPr>
          <w:i/>
        </w:rPr>
        <w:t>L’intervento NON ricade nel campo di intervento di una condizione abilitante (ACQUA/RIFIUTI) ex sezione 12 del PR  FESR 2021-2027</w:t>
      </w: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1A0C5E8D" w:rsidR="009F03E2" w:rsidRDefault="00736108" w:rsidP="0073610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jc w:val="both"/>
        <w:rPr>
          <w:i/>
        </w:rPr>
      </w:pPr>
      <w:r>
        <w:rPr>
          <w:i/>
        </w:rPr>
        <w:t>X</w:t>
      </w:r>
      <w:r>
        <w:rPr>
          <w:i/>
        </w:rPr>
        <w:tab/>
      </w:r>
      <w:r w:rsidR="00BC54EE">
        <w:rPr>
          <w:i/>
        </w:rPr>
        <w:t>L’operazione NON comporta investimenti in infrastrutture o investimenti produttivi (Rif. Art.73 (2) (d) RDC)</w:t>
      </w:r>
      <w:r w:rsidR="00BC54EE">
        <w:rPr>
          <w:b/>
        </w:rPr>
        <w:t xml:space="preserve"> </w:t>
      </w:r>
    </w:p>
    <w:p w14:paraId="13754028" w14:textId="77777777" w:rsidR="009F03E2" w:rsidRPr="00736108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6794099B" w14:textId="77777777" w:rsidR="00736108" w:rsidRDefault="00736108" w:rsidP="0073610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35417CF7" w:rsidR="009F03E2" w:rsidRPr="003E706C" w:rsidRDefault="00736108" w:rsidP="0073610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jc w:val="both"/>
        <w:rPr>
          <w:i/>
        </w:rPr>
      </w:pPr>
      <w:r>
        <w:rPr>
          <w:i/>
        </w:rPr>
        <w:t>X</w:t>
      </w:r>
      <w:r>
        <w:rPr>
          <w:i/>
        </w:rPr>
        <w:tab/>
      </w:r>
      <w:r w:rsidR="00BC54EE" w:rsidRPr="003E706C">
        <w:rPr>
          <w:i/>
        </w:rPr>
        <w:t>NO</w:t>
      </w: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2C63DAA9" w:rsidR="009F03E2" w:rsidRDefault="00736108" w:rsidP="00736108">
      <w:pPr>
        <w:spacing w:line="360" w:lineRule="auto"/>
        <w:ind w:left="360"/>
        <w:jc w:val="both"/>
        <w:rPr>
          <w:i/>
        </w:rPr>
      </w:pPr>
      <w:r>
        <w:rPr>
          <w:i/>
        </w:rPr>
        <w:t>X</w:t>
      </w:r>
      <w:r>
        <w:rPr>
          <w:i/>
        </w:rPr>
        <w:tab/>
      </w:r>
      <w:r w:rsidR="00BC54EE"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0DC85173" w:rsidR="009F03E2" w:rsidRDefault="00736108" w:rsidP="0073610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jc w:val="both"/>
        <w:rPr>
          <w:i/>
        </w:rPr>
      </w:pPr>
      <w:r>
        <w:rPr>
          <w:i/>
        </w:rPr>
        <w:t>X</w:t>
      </w:r>
      <w:r>
        <w:rPr>
          <w:i/>
        </w:rPr>
        <w:tab/>
      </w:r>
      <w:r w:rsidR="00BC54EE"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Rispetta del principio di non arrecare un danno significativo contro l’ambiente (DNSH) ai sensi dell’Art. 17 Reg. UE 2020/852:</w:t>
      </w:r>
    </w:p>
    <w:p w14:paraId="1C62612E" w14:textId="3E1E2D13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 w:rsidRPr="00B77B8E">
        <w:rPr>
          <w:i/>
          <w:color w:val="000000"/>
        </w:rPr>
        <w:t>e Allegato DNSH 2 - “Formulario di verifica semplificata del principio DNSH” al Vademecum per l</w:t>
      </w:r>
      <w:r>
        <w:rPr>
          <w:i/>
          <w:color w:val="000000"/>
        </w:rPr>
        <w:t xml:space="preserve">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5ED1A72" w14:textId="77777777" w:rsidR="00106430" w:rsidRDefault="00106430" w:rsidP="00106430">
      <w:pPr>
        <w:spacing w:line="360" w:lineRule="auto"/>
        <w:jc w:val="both"/>
        <w:rPr>
          <w:b/>
          <w:color w:val="000000"/>
        </w:rPr>
      </w:pPr>
      <w:bookmarkStart w:id="0" w:name="_GoBack"/>
      <w:bookmarkEnd w:id="0"/>
    </w:p>
    <w:p w14:paraId="741C42D4" w14:textId="77777777" w:rsidR="00106430" w:rsidRDefault="00106430" w:rsidP="0010643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è materialmente completata o pienamente attuata prima che sia stata presentata la domanda di finanziamento a titolo del programma, a prescindere dal fatto che tutti i relativi pagamenti siano stati effettuati o meno ai sensi dell’art. 63 paragrafo 6 del Reg. (UE) 2021/1060.</w:t>
      </w:r>
    </w:p>
    <w:p w14:paraId="7B3CC0CA" w14:textId="77777777" w:rsidR="00106430" w:rsidRDefault="00106430" w:rsidP="0010643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9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5FF77BC" w14:textId="77777777" w:rsidR="003361F9" w:rsidRDefault="003361F9">
      <w:r>
        <w:separator/>
      </w:r>
    </w:p>
  </w:endnote>
  <w:endnote w:type="continuationSeparator" w:id="0">
    <w:p w14:paraId="1B1898C6" w14:textId="77777777" w:rsidR="003361F9" w:rsidRDefault="003361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A2E1AE68-6557-48FF-83A5-143BDF664A46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E6192DA6-C6E2-4E8B-B77F-019543524B6D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3" w:fontKey="{8D30BCF8-F7ED-49B2-9E00-12724F00DFF9}"/>
    <w:embedBold r:id="rId4" w:fontKey="{C153F878-2944-4B6B-9F07-1E1656DC8C22}"/>
    <w:embedItalic r:id="rId5" w:fontKey="{483415C6-EF91-437A-88DF-96E3C7463A75}"/>
    <w:embedBoldItalic r:id="rId6" w:fontKey="{6AE24386-6722-4616-A6AC-94274222974B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7F0FCB62-6FA3-4147-9D54-2186333A9734}"/>
    <w:embedItalic r:id="rId8" w:fontKey="{54EAEBF6-1FBE-40CA-9306-16EF9898252E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9" w:fontKey="{32A07D9B-F37B-4503-8E42-8423C9F86022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B086FEE" w14:textId="77777777" w:rsidR="003361F9" w:rsidRDefault="003361F9">
      <w:r>
        <w:separator/>
      </w:r>
    </w:p>
  </w:footnote>
  <w:footnote w:type="continuationSeparator" w:id="0">
    <w:p w14:paraId="25A2E279" w14:textId="77777777" w:rsidR="003361F9" w:rsidRDefault="003361F9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03E2"/>
    <w:rsid w:val="0003118C"/>
    <w:rsid w:val="00072638"/>
    <w:rsid w:val="000D5CF2"/>
    <w:rsid w:val="00106430"/>
    <w:rsid w:val="00176DC3"/>
    <w:rsid w:val="00201BED"/>
    <w:rsid w:val="003361F9"/>
    <w:rsid w:val="003E706C"/>
    <w:rsid w:val="004B2192"/>
    <w:rsid w:val="00531C89"/>
    <w:rsid w:val="00532C7A"/>
    <w:rsid w:val="00736108"/>
    <w:rsid w:val="008876A6"/>
    <w:rsid w:val="009F03E2"/>
    <w:rsid w:val="00A53D49"/>
    <w:rsid w:val="00AA6F5B"/>
    <w:rsid w:val="00B77B8E"/>
    <w:rsid w:val="00BC54EE"/>
    <w:rsid w:val="00CB3F69"/>
    <w:rsid w:val="00CF72E2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324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1096</Words>
  <Characters>6250</Characters>
  <Application>Microsoft Office Word</Application>
  <DocSecurity>0</DocSecurity>
  <Lines>52</Lines>
  <Paragraphs>14</Paragraphs>
  <ScaleCrop>false</ScaleCrop>
  <Company/>
  <LinksUpToDate>false</LinksUpToDate>
  <CharactersWithSpaces>7332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Lino</cp:lastModifiedBy>
  <cp:revision>10</cp:revision>
  <dcterms:created xsi:type="dcterms:W3CDTF">2025-03-07T15:17:00Z</dcterms:created>
  <dcterms:modified xsi:type="dcterms:W3CDTF">2025-06-09T15:32:00Z</dcterms:modified>
</cp:coreProperties>
</file>