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35633EE" w14:textId="77777777" w:rsidR="00A04E36" w:rsidRDefault="00A04E36" w:rsidP="00A04E36">
      <w:pPr>
        <w:shd w:val="clear" w:color="auto" w:fill="FFFFFF"/>
        <w:spacing w:before="280" w:after="280" w:line="360" w:lineRule="auto"/>
        <w:ind w:right="-291"/>
        <w:jc w:val="both"/>
      </w:pPr>
      <w:r>
        <w:rPr>
          <w:b/>
        </w:rPr>
        <w:t>OGGETTO</w:t>
      </w:r>
      <w:r>
        <w:t xml:space="preserve">: Operazione n. 31 del Programma degli Interventi approvato dall’Assemblea dei Sindaci in data </w:t>
      </w:r>
      <w:r>
        <w:rPr>
          <w:i/>
        </w:rPr>
        <w:t xml:space="preserve">26.05.2025 </w:t>
      </w:r>
      <w:r>
        <w:t xml:space="preserve">con titolo </w:t>
      </w:r>
      <w:r>
        <w:rPr>
          <w:i/>
        </w:rPr>
        <w:t xml:space="preserve">Assistenza Tecnica per le Strategie Territoriali </w:t>
      </w:r>
      <w:r>
        <w:t xml:space="preserve">del Comune di </w:t>
      </w:r>
      <w:r>
        <w:rPr>
          <w:i/>
        </w:rPr>
        <w:t>Santa Teresa di Riva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>
        <w:rPr>
          <w:i/>
        </w:rPr>
        <w:t xml:space="preserve">6 </w:t>
      </w:r>
      <w:r>
        <w:t xml:space="preserve">– Obiettivo Specifico </w:t>
      </w:r>
      <w:r>
        <w:rPr>
          <w:i/>
        </w:rPr>
        <w:t xml:space="preserve">5.2 </w:t>
      </w:r>
      <w:r>
        <w:t>– Azione</w:t>
      </w:r>
      <w:r>
        <w:rPr>
          <w:i/>
        </w:rPr>
        <w:t xml:space="preserve"> 5.2.1.19 </w:t>
      </w:r>
      <w:r>
        <w:t>–PR FESR 2021-2027</w:t>
      </w:r>
      <w:r>
        <w:rPr>
          <w:b/>
        </w:rPr>
        <w:t xml:space="preserve">. </w:t>
      </w: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78E94902" w:rsidR="005B47E3" w:rsidRPr="008175CE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175CE">
        <w:rPr>
          <w:rFonts w:asciiTheme="minorHAnsi" w:hAnsiTheme="minorHAnsi" w:cstheme="minorHAnsi"/>
        </w:rPr>
        <w:t>Che l’investimento/progetto sarà conforme alle prescrizioni e le raccomandazioni riportate nella “Relazione semplificata del principio DNSH</w:t>
      </w:r>
      <w:r w:rsidR="008175CE" w:rsidRPr="008175CE">
        <w:rPr>
          <w:rFonts w:asciiTheme="minorHAnsi" w:hAnsiTheme="minorHAnsi" w:cstheme="minorHAnsi"/>
        </w:rPr>
        <w:t xml:space="preserve"> </w:t>
      </w:r>
      <w:r w:rsidRPr="008175CE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6A7B8" w14:textId="77777777" w:rsidR="00AD0C6F" w:rsidRDefault="00AD0C6F" w:rsidP="00CE440B">
      <w:r>
        <w:separator/>
      </w:r>
    </w:p>
  </w:endnote>
  <w:endnote w:type="continuationSeparator" w:id="0">
    <w:p w14:paraId="08034A34" w14:textId="77777777" w:rsidR="00AD0C6F" w:rsidRDefault="00AD0C6F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D84B6" w14:textId="77777777" w:rsidR="00AD0C6F" w:rsidRDefault="00AD0C6F" w:rsidP="00CE440B">
      <w:r>
        <w:separator/>
      </w:r>
    </w:p>
  </w:footnote>
  <w:footnote w:type="continuationSeparator" w:id="0">
    <w:p w14:paraId="5B48D848" w14:textId="77777777" w:rsidR="00AD0C6F" w:rsidRDefault="00AD0C6F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A554E"/>
    <w:rsid w:val="005B47E3"/>
    <w:rsid w:val="00626974"/>
    <w:rsid w:val="007D45C2"/>
    <w:rsid w:val="008175CE"/>
    <w:rsid w:val="008322DB"/>
    <w:rsid w:val="008661A2"/>
    <w:rsid w:val="00897CF1"/>
    <w:rsid w:val="009F7DA9"/>
    <w:rsid w:val="00A04E36"/>
    <w:rsid w:val="00AD0C6F"/>
    <w:rsid w:val="00BB775D"/>
    <w:rsid w:val="00C21627"/>
    <w:rsid w:val="00CE440B"/>
    <w:rsid w:val="00DB00B4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8</cp:revision>
  <dcterms:created xsi:type="dcterms:W3CDTF">2025-03-10T09:46:00Z</dcterms:created>
  <dcterms:modified xsi:type="dcterms:W3CDTF">2025-06-09T15:08:00Z</dcterms:modified>
</cp:coreProperties>
</file>