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5AE783D" w14:textId="77777777" w:rsidR="009F03E2" w:rsidRDefault="00BC54EE">
      <w:pPr>
        <w:shd w:val="clear" w:color="auto" w:fill="FFFFFF"/>
        <w:spacing w:after="280" w:line="360" w:lineRule="auto"/>
        <w:jc w:val="center"/>
        <w:rPr>
          <w:color w:val="2E75B5"/>
          <w:sz w:val="32"/>
          <w:szCs w:val="32"/>
        </w:rPr>
      </w:pPr>
      <w:r>
        <w:rPr>
          <w:b/>
          <w:color w:val="2E75B5"/>
          <w:sz w:val="32"/>
          <w:szCs w:val="32"/>
        </w:rPr>
        <w:t>Dichiarazione di possesso dei requisiti di ammissibilità generale</w:t>
      </w:r>
    </w:p>
    <w:p w14:paraId="31477050" w14:textId="6959398D" w:rsidR="009F03E2" w:rsidRDefault="00BC54EE" w:rsidP="00055928">
      <w:pPr>
        <w:shd w:val="clear" w:color="auto" w:fill="FFFFFF"/>
        <w:spacing w:before="280" w:after="280" w:line="276" w:lineRule="auto"/>
        <w:ind w:right="-291"/>
        <w:jc w:val="both"/>
      </w:pPr>
      <w:r>
        <w:rPr>
          <w:b/>
        </w:rPr>
        <w:t>OGGETTO</w:t>
      </w:r>
      <w:r>
        <w:t xml:space="preserve">: </w:t>
      </w:r>
      <w:r w:rsidRPr="00055928">
        <w:rPr>
          <w:b/>
          <w:bCs/>
        </w:rPr>
        <w:t xml:space="preserve">Operazione n. </w:t>
      </w:r>
      <w:r w:rsidR="00055928" w:rsidRPr="00055928">
        <w:rPr>
          <w:b/>
          <w:bCs/>
        </w:rPr>
        <w:t>9</w:t>
      </w:r>
      <w:r>
        <w:t xml:space="preserve"> del Programma degli Interventi approvato dall’Assemblea dei Sindaci in data </w:t>
      </w:r>
      <w:r w:rsidR="00055928" w:rsidRPr="00055928">
        <w:rPr>
          <w:b/>
          <w:bCs/>
          <w:iCs/>
        </w:rPr>
        <w:t>26.05.2025</w:t>
      </w:r>
      <w:r>
        <w:t xml:space="preserve"> con titolo </w:t>
      </w:r>
      <w:bookmarkStart w:id="0" w:name="_Hlk199277275"/>
      <w:r w:rsidR="00055928" w:rsidRPr="00055928">
        <w:rPr>
          <w:b/>
          <w:bCs/>
          <w:i/>
          <w:iCs/>
        </w:rPr>
        <w:t>Riqualificazione e messa in sicurezza della strada Alcide de Gasperi nel centro abitato del Comune di Forza d'Agrò</w:t>
      </w:r>
      <w:bookmarkEnd w:id="0"/>
      <w:r w:rsidR="00055928">
        <w:t xml:space="preserve"> </w:t>
      </w:r>
      <w:r>
        <w:t xml:space="preserve">del Comune di </w:t>
      </w:r>
      <w:r w:rsidR="00055928" w:rsidRPr="00055928">
        <w:rPr>
          <w:b/>
          <w:bCs/>
          <w:i/>
          <w:iCs/>
        </w:rPr>
        <w:t>Forza d'Agrò</w:t>
      </w:r>
      <w:r w:rsidR="00055928">
        <w:t xml:space="preserve"> </w:t>
      </w:r>
      <w:r>
        <w:t xml:space="preserve">nell’ambito della Strategia Territoriale (ST) dell’Area </w:t>
      </w:r>
      <w:r w:rsidR="00531C89">
        <w:t>Interna</w:t>
      </w:r>
      <w:r>
        <w:t xml:space="preserve"> di </w:t>
      </w:r>
      <w:r w:rsidR="00CB3F69">
        <w:rPr>
          <w:rFonts w:cstheme="minorHAnsi"/>
        </w:rPr>
        <w:t>Santa Teresa di Riva delle Valli Joniche</w:t>
      </w:r>
      <w:r>
        <w:t>, a valere sulla Priorità</w:t>
      </w:r>
      <w:r w:rsidR="00055928">
        <w:t xml:space="preserve"> </w:t>
      </w:r>
      <w:r w:rsidR="00055928" w:rsidRPr="00055928">
        <w:rPr>
          <w:b/>
          <w:bCs/>
        </w:rPr>
        <w:t xml:space="preserve">4 </w:t>
      </w:r>
      <w:r>
        <w:t xml:space="preserve">– Obiettivo Specifico </w:t>
      </w:r>
      <w:r w:rsidR="00055928" w:rsidRPr="00055928">
        <w:rPr>
          <w:b/>
          <w:bCs/>
          <w:i/>
          <w:iCs/>
        </w:rPr>
        <w:t>3.2</w:t>
      </w:r>
      <w:r w:rsidRPr="00055928">
        <w:rPr>
          <w:b/>
          <w:bCs/>
          <w:i/>
          <w:iCs/>
        </w:rPr>
        <w:t xml:space="preserve"> </w:t>
      </w:r>
      <w:r>
        <w:t>– Azione</w:t>
      </w:r>
      <w:r w:rsidR="00055928">
        <w:t xml:space="preserve"> </w:t>
      </w:r>
      <w:r w:rsidR="00055928" w:rsidRPr="00055928">
        <w:rPr>
          <w:b/>
          <w:bCs/>
          <w:i/>
          <w:iCs/>
        </w:rPr>
        <w:t>3.2.3</w:t>
      </w:r>
      <w:r w:rsidR="00055928">
        <w:rPr>
          <w:i/>
          <w:color w:val="FF0000"/>
        </w:rPr>
        <w:t xml:space="preserve"> </w:t>
      </w:r>
      <w:r>
        <w:t xml:space="preserve"> PR FESR 2021-2027</w:t>
      </w:r>
      <w:r>
        <w:rPr>
          <w:b/>
        </w:rPr>
        <w:t xml:space="preserve">. </w:t>
      </w:r>
    </w:p>
    <w:p w14:paraId="1CAC70BA" w14:textId="77777777" w:rsidR="009F03E2" w:rsidRDefault="00BC54EE">
      <w:pPr>
        <w:shd w:val="clear" w:color="auto" w:fill="FFFFFF"/>
        <w:spacing w:before="280" w:after="280" w:line="360" w:lineRule="auto"/>
        <w:ind w:right="-291"/>
        <w:jc w:val="both"/>
      </w:pPr>
      <w:r>
        <w:t xml:space="preserve">CUP __________________________ </w:t>
      </w:r>
    </w:p>
    <w:p w14:paraId="2158AA21" w14:textId="77777777" w:rsidR="00055928" w:rsidRDefault="00055928">
      <w:pPr>
        <w:shd w:val="clear" w:color="auto" w:fill="FFFFFF"/>
        <w:spacing w:line="360" w:lineRule="auto"/>
        <w:jc w:val="both"/>
      </w:pPr>
    </w:p>
    <w:p w14:paraId="1E6D43DF" w14:textId="1F01C113" w:rsidR="009F03E2" w:rsidRDefault="00BC54EE">
      <w:pPr>
        <w:shd w:val="clear" w:color="auto" w:fill="FFFFFF"/>
        <w:spacing w:line="360" w:lineRule="auto"/>
        <w:jc w:val="both"/>
      </w:pPr>
      <w:proofErr w:type="spellStart"/>
      <w:r>
        <w:t>ll</w:t>
      </w:r>
      <w:proofErr w:type="spellEnd"/>
      <w:r>
        <w:t xml:space="preserve">/La sottoscritto/a _______________________________, nato/a </w:t>
      </w:r>
      <w:proofErr w:type="spellStart"/>
      <w:r>
        <w:t>a</w:t>
      </w:r>
      <w:proofErr w:type="spellEnd"/>
      <w:r>
        <w:t xml:space="preserve"> _________________ (___), il ____________________, C.F. __________________ residente a ____________________ (___) in via _________________ n. _____, in qualità di </w:t>
      </w:r>
      <w:r>
        <w:rPr>
          <w:b/>
        </w:rPr>
        <w:t xml:space="preserve">legale rappresentante </w:t>
      </w:r>
      <w:r>
        <w:t xml:space="preserve">del _________________________________ </w:t>
      </w:r>
      <w:r>
        <w:rPr>
          <w:i/>
          <w:color w:val="FF0000"/>
          <w:highlight w:val="yellow"/>
        </w:rPr>
        <w:t>[indicare l'ente richiedente]</w:t>
      </w:r>
      <w:r>
        <w:t xml:space="preserve">, recapito telefonico ______________, fax _______________, e-mail __________________________, P.E.C. ____________________________,  </w:t>
      </w:r>
    </w:p>
    <w:p w14:paraId="60D1939B" w14:textId="77777777" w:rsidR="009F03E2" w:rsidRDefault="00BC54EE">
      <w:pPr>
        <w:shd w:val="clear" w:color="auto" w:fill="FFFFFF"/>
        <w:tabs>
          <w:tab w:val="left" w:pos="1560"/>
        </w:tabs>
        <w:spacing w:line="276" w:lineRule="auto"/>
        <w:jc w:val="both"/>
        <w:rPr>
          <w:i/>
        </w:rPr>
      </w:pPr>
      <w:r>
        <w:rPr>
          <w:i/>
        </w:rPr>
        <w:t xml:space="preserve"> </w:t>
      </w:r>
    </w:p>
    <w:p w14:paraId="63189A17" w14:textId="77777777" w:rsidR="009F03E2" w:rsidRDefault="00BC54EE">
      <w:pPr>
        <w:shd w:val="clear" w:color="auto" w:fill="FFFFFF"/>
        <w:spacing w:line="360" w:lineRule="auto"/>
        <w:jc w:val="center"/>
      </w:pPr>
      <w:r>
        <w:rPr>
          <w:b/>
        </w:rPr>
        <w:t>DICHIARA</w:t>
      </w:r>
    </w:p>
    <w:p w14:paraId="41DC5D11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  <w:r>
        <w:rPr>
          <w:color w:val="000000"/>
        </w:rPr>
        <w:t xml:space="preserve">Che l’Operazione n. __ del Comune di _______________________ </w:t>
      </w:r>
    </w:p>
    <w:p w14:paraId="3DEB208E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004CB717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 xml:space="preserve">è conforme agli obiettivi specifici e ai contenuti del PR approvato con Deliberazione di Giunta Regionale n. 295 del 29 agosto 2024 ai sensi dell’art. 73.2 lett. a) del Reg. (UE) 2021/1060: </w:t>
      </w:r>
    </w:p>
    <w:p w14:paraId="1A18961E" w14:textId="77777777" w:rsidR="009F03E2" w:rsidRDefault="00BC54EE">
      <w:pPr>
        <w:jc w:val="both"/>
        <w:rPr>
          <w:i/>
        </w:rPr>
      </w:pPr>
      <w:r>
        <w:rPr>
          <w:i/>
        </w:rPr>
        <w:t>Il progetto è conforme all’obiettivo specifico _____ e ai contenuti del PR FESR 2021-2027. In particolare, l’intervento è coerente con l’azione _______- sub-azione ________”______________” del PR FESR 2021-2027 in quanto prevede _________</w:t>
      </w:r>
    </w:p>
    <w:p w14:paraId="3C43CF8C" w14:textId="77777777" w:rsidR="009F03E2" w:rsidRDefault="009F03E2">
      <w:pPr>
        <w:jc w:val="both"/>
        <w:rPr>
          <w:i/>
          <w:color w:val="FF0000"/>
        </w:rPr>
      </w:pPr>
    </w:p>
    <w:p w14:paraId="46E851C9" w14:textId="77777777" w:rsidR="00532C7A" w:rsidRDefault="00BC54EE">
      <w:pPr>
        <w:jc w:val="both"/>
        <w:rPr>
          <w:i/>
          <w:color w:val="FF0000"/>
        </w:rPr>
      </w:pPr>
      <w:r>
        <w:rPr>
          <w:i/>
          <w:color w:val="FF0000"/>
        </w:rPr>
        <w:t>(</w:t>
      </w:r>
      <w:r>
        <w:rPr>
          <w:b/>
          <w:i/>
          <w:color w:val="FF0000"/>
        </w:rPr>
        <w:t>Esempio</w:t>
      </w:r>
      <w:r>
        <w:rPr>
          <w:i/>
          <w:color w:val="FF0000"/>
        </w:rPr>
        <w:t>: il progetto è conforme all’obiettivo specifico 5.1 e ai contenuti del PR FESR 2021-2027. In particolare, l’intervento è coerente con l’azione 5.</w:t>
      </w:r>
      <w:r w:rsidR="00532C7A">
        <w:rPr>
          <w:i/>
          <w:color w:val="FF0000"/>
        </w:rPr>
        <w:t>2</w:t>
      </w:r>
      <w:r>
        <w:rPr>
          <w:i/>
          <w:color w:val="FF0000"/>
        </w:rPr>
        <w:t xml:space="preserve">.1 - sub-azione </w:t>
      </w:r>
      <w:r w:rsidR="00532C7A" w:rsidRPr="00532C7A">
        <w:rPr>
          <w:i/>
          <w:color w:val="FF0000"/>
        </w:rPr>
        <w:t>5.2.1.15 – Interventi per: i) il rafforzamento dei sistemi di accoglienza turistica (es: valorizzazione di contesti e spazi  pubblici  per  favorire  l’attrattività  turistica  e residenziale);  ii)  il  potenziamento dell’accessibilità e della  fruibilità  sia   fisica   che  cognitiva di  attrattori turistici  e  degli  itinerari,  percorsi tematici,  strade, cammini in grado di collegare frazioni, borghi e centri abitati  dei   sistemi   territoriali  secondo  logiche  di sostenibilità e di innovazione</w:t>
      </w:r>
      <w:r w:rsidR="00532C7A">
        <w:rPr>
          <w:i/>
          <w:color w:val="FF0000"/>
        </w:rPr>
        <w:t xml:space="preserve">” </w:t>
      </w:r>
      <w:r>
        <w:rPr>
          <w:i/>
          <w:color w:val="FF0000"/>
        </w:rPr>
        <w:t xml:space="preserve">del PR FESR 2021-2027 in quanto prevede interventi volti alla valorizzazione e promozione di itinerari turistico-culturali. </w:t>
      </w:r>
      <w:r w:rsidR="00532C7A">
        <w:rPr>
          <w:i/>
          <w:color w:val="FF0000"/>
        </w:rPr>
        <w:t>In particolare,</w:t>
      </w:r>
      <w:r>
        <w:rPr>
          <w:i/>
          <w:color w:val="FF0000"/>
        </w:rPr>
        <w:t xml:space="preserve"> si prevede la valorizzazione dell’'Itinerarium </w:t>
      </w:r>
      <w:proofErr w:type="spellStart"/>
      <w:r>
        <w:rPr>
          <w:i/>
          <w:color w:val="FF0000"/>
        </w:rPr>
        <w:t>Rosaliae</w:t>
      </w:r>
      <w:proofErr w:type="spellEnd"/>
      <w:r>
        <w:rPr>
          <w:i/>
          <w:color w:val="FF0000"/>
        </w:rPr>
        <w:t>, un cammino naturalistico-culturale-religioso che collega l'Eremo di Santo Stefano di Quisquina con il Santuario di Monte Pellegrino attraverso un cammino percorribile a piedi. Il progetto prevede l’attivazione di un processo partecipativo che coinvolgerà attivamente le associazioni locali.)</w:t>
      </w:r>
    </w:p>
    <w:p w14:paraId="107DFD1E" w14:textId="5996651C" w:rsidR="009F03E2" w:rsidRDefault="00BC54EE">
      <w:pPr>
        <w:jc w:val="both"/>
        <w:rPr>
          <w:i/>
          <w:color w:val="FF0000"/>
        </w:rPr>
      </w:pPr>
      <w:r>
        <w:rPr>
          <w:i/>
          <w:color w:val="FF0000"/>
        </w:rPr>
        <w:lastRenderedPageBreak/>
        <w:t>Fornire relazione e/o documentazione per la verifica del rispetto del requisito assicurato a livello di procedura di attivazione</w:t>
      </w:r>
    </w:p>
    <w:p w14:paraId="4C6429FC" w14:textId="77777777" w:rsidR="009F03E2" w:rsidRDefault="009F03E2">
      <w:pPr>
        <w:jc w:val="both"/>
        <w:rPr>
          <w:i/>
          <w:color w:val="FF0000"/>
        </w:rPr>
      </w:pPr>
    </w:p>
    <w:p w14:paraId="1CC5DC04" w14:textId="77777777" w:rsidR="009F03E2" w:rsidRDefault="009F03E2">
      <w:pPr>
        <w:jc w:val="both"/>
        <w:rPr>
          <w:i/>
          <w:color w:val="FF0000"/>
        </w:rPr>
      </w:pPr>
    </w:p>
    <w:p w14:paraId="6D965506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In caso di riconducibilità al campo di applicazione di una condizione abilitante</w:t>
      </w:r>
      <w:r>
        <w:rPr>
          <w:b/>
          <w:color w:val="000000"/>
          <w:vertAlign w:val="superscript"/>
        </w:rPr>
        <w:footnoteReference w:id="1"/>
      </w:r>
      <w:r>
        <w:rPr>
          <w:b/>
          <w:color w:val="000000"/>
        </w:rPr>
        <w:t>, sono rispettate le pertinenti normative e coerenza con le strategie e con i documenti di programmazione di settore ai sensi dell’Art.73.2 lett. c) del Reg. (UE) 2021/1060:</w:t>
      </w:r>
    </w:p>
    <w:p w14:paraId="3B48C3A3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20"/>
        <w:jc w:val="both"/>
        <w:rPr>
          <w:b/>
        </w:rPr>
      </w:pPr>
    </w:p>
    <w:p w14:paraId="718612D0" w14:textId="77777777" w:rsidR="009F03E2" w:rsidRDefault="00BC54E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L’intervento NON ricade nel campo di intervento di una condizione abilitante (ACQUA/RIFIUTI) ex sezione 12 del PR  FESR 2021-2027</w:t>
      </w:r>
    </w:p>
    <w:p w14:paraId="3F8CA428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20"/>
        <w:jc w:val="both"/>
        <w:rPr>
          <w:i/>
        </w:rPr>
      </w:pPr>
    </w:p>
    <w:p w14:paraId="67F03F22" w14:textId="33393B84" w:rsidR="008876A6" w:rsidRDefault="00BC54EE" w:rsidP="008876A6">
      <w:pPr>
        <w:numPr>
          <w:ilvl w:val="0"/>
          <w:numId w:val="1"/>
        </w:numPr>
        <w:spacing w:line="360" w:lineRule="auto"/>
        <w:jc w:val="both"/>
        <w:rPr>
          <w:i/>
        </w:rPr>
      </w:pPr>
      <w:r>
        <w:rPr>
          <w:i/>
        </w:rPr>
        <w:t>L’intervento ricade nel campo di intervento di una condizione abilitante  ex sezione 12 del PR  FESR 2021-2027</w:t>
      </w:r>
      <w:r w:rsidR="008876A6">
        <w:rPr>
          <w:i/>
        </w:rPr>
        <w:t xml:space="preserve"> </w:t>
      </w:r>
      <w:r w:rsidR="008876A6" w:rsidRPr="00E6588E">
        <w:rPr>
          <w:i/>
        </w:rPr>
        <w:t>[2.5(acqua)/2.6(rifiuti)]</w:t>
      </w:r>
    </w:p>
    <w:p w14:paraId="06B2F7A9" w14:textId="77777777" w:rsidR="008876A6" w:rsidRDefault="008876A6" w:rsidP="008876A6">
      <w:pPr>
        <w:spacing w:line="360" w:lineRule="auto"/>
        <w:ind w:left="720"/>
        <w:jc w:val="both"/>
        <w:rPr>
          <w:i/>
          <w:color w:val="FF0000"/>
        </w:rPr>
      </w:pPr>
      <w:r>
        <w:rPr>
          <w:i/>
          <w:color w:val="FF0000"/>
        </w:rPr>
        <w:t>La verifica della coerenza deve essere effettuata per:</w:t>
      </w:r>
    </w:p>
    <w:p w14:paraId="1AD3CEFC" w14:textId="21BD5B00" w:rsidR="008876A6" w:rsidRPr="00E6588E" w:rsidRDefault="008876A6" w:rsidP="008876A6">
      <w:pPr>
        <w:pStyle w:val="Paragrafoelenco"/>
        <w:numPr>
          <w:ilvl w:val="0"/>
          <w:numId w:val="7"/>
        </w:numPr>
        <w:spacing w:line="360" w:lineRule="auto"/>
        <w:jc w:val="both"/>
        <w:rPr>
          <w:i/>
          <w:color w:val="FF0000"/>
        </w:rPr>
      </w:pPr>
      <w:r w:rsidRPr="00E6588E">
        <w:rPr>
          <w:i/>
          <w:color w:val="FF0000"/>
        </w:rPr>
        <w:t>le sub azioni 5.</w:t>
      </w:r>
      <w:r>
        <w:rPr>
          <w:i/>
          <w:color w:val="FF0000"/>
        </w:rPr>
        <w:t>2.1.9</w:t>
      </w:r>
      <w:r w:rsidRPr="00E6588E">
        <w:rPr>
          <w:i/>
          <w:color w:val="FF0000"/>
        </w:rPr>
        <w:t xml:space="preserve"> con il Piano di Gestione delle Acque del Distretto Idrografico della Sicilia e la pianificazione d</w:t>
      </w:r>
      <w:r>
        <w:rPr>
          <w:i/>
          <w:color w:val="FF0000"/>
        </w:rPr>
        <w:t>’</w:t>
      </w:r>
      <w:r w:rsidRPr="00E6588E">
        <w:rPr>
          <w:i/>
          <w:color w:val="FF0000"/>
        </w:rPr>
        <w:t>ambito dell’ATI di appartenenza;</w:t>
      </w:r>
    </w:p>
    <w:p w14:paraId="4AB8630D" w14:textId="6C0A90FE" w:rsidR="008876A6" w:rsidRPr="00E6588E" w:rsidRDefault="008876A6" w:rsidP="008876A6">
      <w:pPr>
        <w:pStyle w:val="Paragrafoelenco"/>
        <w:numPr>
          <w:ilvl w:val="0"/>
          <w:numId w:val="7"/>
        </w:numPr>
        <w:spacing w:line="360" w:lineRule="auto"/>
        <w:jc w:val="both"/>
        <w:rPr>
          <w:i/>
          <w:color w:val="FF0000"/>
        </w:rPr>
      </w:pPr>
      <w:r w:rsidRPr="00E6588E">
        <w:rPr>
          <w:i/>
          <w:color w:val="FF0000"/>
        </w:rPr>
        <w:t>le sub azioni 5.</w:t>
      </w:r>
      <w:r>
        <w:rPr>
          <w:i/>
          <w:color w:val="FF0000"/>
        </w:rPr>
        <w:t>2</w:t>
      </w:r>
      <w:r w:rsidRPr="00E6588E">
        <w:rPr>
          <w:i/>
          <w:color w:val="FF0000"/>
        </w:rPr>
        <w:t>.1.</w:t>
      </w:r>
      <w:r>
        <w:rPr>
          <w:i/>
          <w:color w:val="FF0000"/>
        </w:rPr>
        <w:t>10</w:t>
      </w:r>
      <w:r w:rsidRPr="00E6588E">
        <w:rPr>
          <w:i/>
          <w:color w:val="FF0000"/>
        </w:rPr>
        <w:t>/5.2.</w:t>
      </w:r>
      <w:r>
        <w:rPr>
          <w:i/>
          <w:color w:val="FF0000"/>
        </w:rPr>
        <w:t xml:space="preserve">1.11 </w:t>
      </w:r>
      <w:r w:rsidRPr="00E6588E">
        <w:rPr>
          <w:i/>
          <w:color w:val="FF0000"/>
        </w:rPr>
        <w:t>con il Piano Regionale di gestione dei rifiuti e con il Piano d’ambito dell’ATO di appartenenza].</w:t>
      </w:r>
    </w:p>
    <w:p w14:paraId="1EBCCAD5" w14:textId="77777777" w:rsidR="008876A6" w:rsidRDefault="008876A6" w:rsidP="008876A6">
      <w:pPr>
        <w:spacing w:line="360" w:lineRule="auto"/>
        <w:ind w:left="720"/>
        <w:jc w:val="both"/>
        <w:rPr>
          <w:i/>
          <w:color w:val="FF0000"/>
        </w:rPr>
      </w:pPr>
      <w:r>
        <w:rPr>
          <w:i/>
          <w:color w:val="FF0000"/>
        </w:rPr>
        <w:t>solo dopo la validazione dello stesso Piano da parte degli organi di governo.</w:t>
      </w:r>
    </w:p>
    <w:p w14:paraId="0430DC01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6174C071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coerente con le tipologie d’intervento associate alla procedura di attuazione ai sensi dell’Art.73.2 lett. g) del Reg. (UE) 2021/1060:</w:t>
      </w:r>
    </w:p>
    <w:p w14:paraId="5707A416" w14:textId="62E799D6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000000"/>
        </w:rPr>
      </w:pPr>
      <w:r>
        <w:rPr>
          <w:i/>
          <w:color w:val="000000"/>
        </w:rPr>
        <w:t xml:space="preserve">L’operazione risulta coerente con le tipologie di intervento associate alla procedura d’attuazione ai sensi dell’art. 73.2 lett. g) del Reg. (UE) 2021/1060 in quanto attivata attraverso Lettera di invito - Procedura negoziale di cui al Vademecum per la selezione delle operazioni da parte delle Autorità </w:t>
      </w:r>
      <w:r w:rsidR="00532C7A">
        <w:rPr>
          <w:i/>
          <w:color w:val="000000"/>
        </w:rPr>
        <w:t>Territoriali</w:t>
      </w:r>
      <w:r>
        <w:rPr>
          <w:i/>
          <w:color w:val="000000"/>
        </w:rPr>
        <w:t xml:space="preserve"> a valere sul PR FESR 2021-2027 - Allegato </w:t>
      </w:r>
      <w:r w:rsidR="00532C7A">
        <w:rPr>
          <w:i/>
          <w:color w:val="000000"/>
        </w:rPr>
        <w:t>B</w:t>
      </w:r>
      <w:r>
        <w:rPr>
          <w:i/>
          <w:color w:val="000000"/>
        </w:rPr>
        <w:t>) al DDG n. 777 del 14.11.2024</w:t>
      </w:r>
    </w:p>
    <w:p w14:paraId="5B2ED58E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</w:p>
    <w:p w14:paraId="1D66C1A9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  <w:r>
        <w:rPr>
          <w:i/>
          <w:color w:val="FF0000"/>
        </w:rPr>
        <w:t>Nel caso di campi d’intervento che contribuiscono al sostegno agli obiettivi riguardanti i cambiamenti climatici o agli obiettivi riguardanti l’ambiente, si applicano le condizioni di ammissibilità di cui alle note riportate per lo specifico campo di intervento in Allegato 1, Tabella 1 del RDC.</w:t>
      </w:r>
    </w:p>
    <w:p w14:paraId="0A202FCA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0FD5FF20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lastRenderedPageBreak/>
        <w:t>è stata verificata l’applicazione del diritto applicabile per le operazioni avviate prima della presentazione di una domanda di finanziamento all’Autorità di Gestione ai sensi dell’Art. 73.2 lett. f del Reg. (UE) 2021/1060;</w:t>
      </w:r>
    </w:p>
    <w:p w14:paraId="6DB3FD2E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FA91E95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conforme alle regole nazionali e comunitarie in tema di appalti e di aiuti di Stato, ove applicabili;</w:t>
      </w:r>
    </w:p>
    <w:p w14:paraId="2D04C30D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655778D" w14:textId="7E2F778A" w:rsidR="000D5CF2" w:rsidRPr="000D5CF2" w:rsidRDefault="00BC54EE" w:rsidP="000D5CF2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non attiene ad attività che fanno parte di un’operazione oggetto di delocalizzazione in conformità dell’articolo 66 o che costituisce trasferimento di un’attività produttiva in conformità dell’articolo 65, paragrafo 1, lettera a) ai sensi degli Artt. 65.1, 66 e 73.2 lett. h) del Reg. (UE) 2021/1060;</w:t>
      </w:r>
    </w:p>
    <w:p w14:paraId="7859C131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5B6F0F67" w14:textId="0E372A5E" w:rsidR="000D5CF2" w:rsidRPr="000D5CF2" w:rsidRDefault="00BC54EE" w:rsidP="000D5CF2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contribuisce al raggiungimento degli obiettivi del PR per le operazioni finanziate integralmente o parzialmente fuori dal territorio eleggibile del PR, ai sensi dell’Art. 63.4 del Reg. (UE) 2021/1060;</w:t>
      </w:r>
    </w:p>
    <w:p w14:paraId="7E09DCF8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7D101BF" w14:textId="520C340A" w:rsidR="000D5CF2" w:rsidRPr="000D5CF2" w:rsidRDefault="00BC54EE" w:rsidP="000D5CF2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 xml:space="preserve">non è direttamente oggetto di un parere motivato della Commissione per infrazione a norma dell’articolo 258 TFUE, ai sensi dell’Art. 63.4 del Reg. (UE) 2021/1060; </w:t>
      </w:r>
    </w:p>
    <w:p w14:paraId="756110DE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0EDA1196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 xml:space="preserve">non è oggetto di doppio finanziamento; </w:t>
      </w:r>
    </w:p>
    <w:p w14:paraId="39353A1A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5EE15678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il beneficiario dispone delle risorse e dei meccanismi finanziari necessari a coprire i costi di gestione e di manutenzione:</w:t>
      </w:r>
    </w:p>
    <w:p w14:paraId="05BF3587" w14:textId="77777777" w:rsidR="009F03E2" w:rsidRDefault="00BC54EE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L’operazione NON comporta investimenti in infrastrutture o investimenti produttivi (Rif. Art.73 (2) (d) RDC)</w:t>
      </w:r>
      <w:r>
        <w:rPr>
          <w:b/>
        </w:rPr>
        <w:t xml:space="preserve"> </w:t>
      </w:r>
    </w:p>
    <w:p w14:paraId="13754028" w14:textId="77777777" w:rsidR="009F03E2" w:rsidRDefault="00BC54EE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L’operazione comporta investimenti in infrastrutture o investimenti produttivi (Rif. Art.73 (2) (d) RDC)</w:t>
      </w:r>
      <w:r>
        <w:rPr>
          <w:b/>
        </w:rPr>
        <w:t xml:space="preserve"> </w:t>
      </w:r>
    </w:p>
    <w:p w14:paraId="142AF648" w14:textId="77777777" w:rsidR="009F03E2" w:rsidRDefault="00BC54EE">
      <w:pPr>
        <w:spacing w:line="360" w:lineRule="auto"/>
        <w:jc w:val="both"/>
        <w:rPr>
          <w:i/>
          <w:color w:val="FF0000"/>
        </w:rPr>
      </w:pPr>
      <w:r>
        <w:rPr>
          <w:i/>
          <w:color w:val="FF0000"/>
        </w:rPr>
        <w:t xml:space="preserve">Nel caso di investimenti in infrastrutture (reti viarie, ferroviarie, </w:t>
      </w:r>
      <w:proofErr w:type="spellStart"/>
      <w:r>
        <w:rPr>
          <w:i/>
          <w:color w:val="FF0000"/>
        </w:rPr>
        <w:t>tramvarie</w:t>
      </w:r>
      <w:proofErr w:type="spellEnd"/>
      <w:r>
        <w:rPr>
          <w:i/>
          <w:color w:val="FF0000"/>
        </w:rPr>
        <w:t xml:space="preserve">, </w:t>
      </w:r>
      <w:proofErr w:type="spellStart"/>
      <w:r>
        <w:rPr>
          <w:i/>
          <w:color w:val="FF0000"/>
        </w:rPr>
        <w:t>etc</w:t>
      </w:r>
      <w:proofErr w:type="spellEnd"/>
      <w:r>
        <w:rPr>
          <w:i/>
          <w:color w:val="FF0000"/>
        </w:rPr>
        <w:t>) o investimenti</w:t>
      </w:r>
    </w:p>
    <w:p w14:paraId="4F36E107" w14:textId="77777777" w:rsidR="009F03E2" w:rsidRDefault="00BC54EE">
      <w:pPr>
        <w:spacing w:line="360" w:lineRule="auto"/>
        <w:jc w:val="both"/>
        <w:rPr>
          <w:i/>
          <w:color w:val="FF0000"/>
          <w:u w:val="single"/>
        </w:rPr>
      </w:pPr>
      <w:r>
        <w:rPr>
          <w:i/>
          <w:color w:val="FF0000"/>
        </w:rPr>
        <w:t>produttivi (Rif. Art.73 (2) (d) RDC)</w:t>
      </w:r>
      <w:r>
        <w:rPr>
          <w:i/>
          <w:color w:val="FF0000"/>
          <w:u w:val="single"/>
        </w:rPr>
        <w:t xml:space="preserve"> argomentare o documentare la verifica del rispetto del requisito</w:t>
      </w:r>
    </w:p>
    <w:p w14:paraId="13B96133" w14:textId="4E8EDDD7" w:rsidR="009F03E2" w:rsidRDefault="00BC54EE">
      <w:pPr>
        <w:spacing w:line="360" w:lineRule="auto"/>
        <w:jc w:val="both"/>
        <w:rPr>
          <w:i/>
          <w:color w:val="FF0000"/>
        </w:rPr>
      </w:pPr>
      <w:r>
        <w:rPr>
          <w:i/>
          <w:color w:val="FF0000"/>
        </w:rPr>
        <w:t>con apposita relazione che coinciderà con quanto già previsto nel progetto a tema piano di</w:t>
      </w:r>
      <w:r w:rsidR="000D5CF2">
        <w:rPr>
          <w:i/>
          <w:color w:val="FF0000"/>
        </w:rPr>
        <w:t xml:space="preserve"> </w:t>
      </w:r>
      <w:r>
        <w:rPr>
          <w:i/>
          <w:color w:val="FF0000"/>
        </w:rPr>
        <w:t>gestione e manutenzione.</w:t>
      </w:r>
    </w:p>
    <w:p w14:paraId="49D2A45D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30F85E86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434F133F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lastRenderedPageBreak/>
        <w:t>è riconducibile ad operazioni oggetto di un parere motivato della CE, in riferimento ad un’infrazione ai sensi dell’Art.73.2 lett. i) del Reg. (UE) 2021/1060, ad eccezione delle operazioni che contribuiscono alla chiusura dell’infrazione stessa:</w:t>
      </w:r>
    </w:p>
    <w:p w14:paraId="4BA22630" w14:textId="77777777" w:rsidR="009F03E2" w:rsidRPr="003E706C" w:rsidRDefault="00BC54EE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 w:rsidRPr="003E706C">
        <w:rPr>
          <w:i/>
        </w:rPr>
        <w:t>SI</w:t>
      </w:r>
    </w:p>
    <w:p w14:paraId="269FD229" w14:textId="77777777" w:rsidR="009F03E2" w:rsidRPr="003E706C" w:rsidRDefault="00BC54EE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 w:rsidRPr="003E706C">
        <w:rPr>
          <w:i/>
        </w:rPr>
        <w:t>NO</w:t>
      </w:r>
    </w:p>
    <w:p w14:paraId="5C4E36C0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  <w:r>
        <w:rPr>
          <w:i/>
          <w:color w:val="FF0000"/>
        </w:rPr>
        <w:t>In caso di risposta affermativa, fornire relazione e/o documentazione per la verifica del rispetto del requisito</w:t>
      </w:r>
    </w:p>
    <w:p w14:paraId="3F974502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93F2EBA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77F0569B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5A376B9F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B28A195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00CB9D69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rispetta la normativa applicabile in materia di valutazione di impatto ambientale ai sensi dell’Art.73.2 lett. e) del Reg. (UE) 2021/1060:</w:t>
      </w:r>
    </w:p>
    <w:p w14:paraId="1E62752D" w14:textId="77777777" w:rsidR="009F03E2" w:rsidRDefault="00BC54EE">
      <w:pPr>
        <w:numPr>
          <w:ilvl w:val="0"/>
          <w:numId w:val="2"/>
        </w:numPr>
        <w:spacing w:line="360" w:lineRule="auto"/>
        <w:jc w:val="both"/>
        <w:rPr>
          <w:i/>
        </w:rPr>
      </w:pPr>
      <w:r>
        <w:rPr>
          <w:i/>
        </w:rPr>
        <w:t>L’operazione NON rientra nell’ambito di applicazione della direttiva 2011/92/UE del Parlamento europeo e del Consiglio</w:t>
      </w:r>
    </w:p>
    <w:p w14:paraId="42360362" w14:textId="77777777" w:rsidR="009F03E2" w:rsidRDefault="00BC54EE">
      <w:pPr>
        <w:numPr>
          <w:ilvl w:val="0"/>
          <w:numId w:val="2"/>
        </w:numPr>
        <w:spacing w:line="360" w:lineRule="auto"/>
        <w:jc w:val="both"/>
        <w:rPr>
          <w:i/>
        </w:rPr>
      </w:pPr>
      <w:r>
        <w:rPr>
          <w:i/>
        </w:rPr>
        <w:t>L’operazione rientra nell’ambito di applicazione della direttiva 2011/92/UE del Parlamento europeo e del Consiglio</w:t>
      </w:r>
    </w:p>
    <w:p w14:paraId="2D2CA93F" w14:textId="77777777" w:rsidR="009F03E2" w:rsidRDefault="00BC54EE">
      <w:pPr>
        <w:spacing w:line="360" w:lineRule="auto"/>
        <w:jc w:val="both"/>
        <w:rPr>
          <w:i/>
          <w:color w:val="FF0000"/>
        </w:rPr>
      </w:pPr>
      <w:r>
        <w:rPr>
          <w:i/>
          <w:color w:val="FF0000"/>
          <w:u w:val="single"/>
        </w:rPr>
        <w:t xml:space="preserve">Se prevista VIA Argomentare o documentare la verifica del rispetto del requisito </w:t>
      </w:r>
      <w:r>
        <w:rPr>
          <w:i/>
          <w:color w:val="FF0000"/>
        </w:rPr>
        <w:t>(per il soddisfacimento del presente requisito è sufficiente che le attività per la predisposizione della VIA siano state avviate).</w:t>
      </w:r>
    </w:p>
    <w:p w14:paraId="2565A191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</w:p>
    <w:p w14:paraId="46F3FCAF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</w:p>
    <w:p w14:paraId="1931AA95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169C3EA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718D9ACE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La proposta relativa a investimenti infrastrutturali con durata superiore a cinque anni prevede l’immunizzazione dagli effetti del clima, ai sensi dell’Art.73.2 lett. j) del Reg. (UE) 2021/1060:</w:t>
      </w:r>
    </w:p>
    <w:p w14:paraId="6078D6E2" w14:textId="77777777" w:rsidR="009F03E2" w:rsidRDefault="00BC54EE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La proposta NON è relativa a investimenti infrastrutturali con durata superiore a cinque anni</w:t>
      </w:r>
    </w:p>
    <w:p w14:paraId="16D8744C" w14:textId="77777777" w:rsidR="009F03E2" w:rsidRDefault="00BC54EE">
      <w:pPr>
        <w:numPr>
          <w:ilvl w:val="0"/>
          <w:numId w:val="5"/>
        </w:numPr>
        <w:spacing w:line="360" w:lineRule="auto"/>
        <w:jc w:val="both"/>
        <w:rPr>
          <w:i/>
        </w:rPr>
      </w:pPr>
      <w:r>
        <w:rPr>
          <w:i/>
        </w:rPr>
        <w:t>La proposta è relativa a investimenti infrastrutturali con durata superiore a cinque anni</w:t>
      </w:r>
    </w:p>
    <w:p w14:paraId="08F23312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  <w:r>
        <w:rPr>
          <w:i/>
          <w:color w:val="FF0000"/>
        </w:rPr>
        <w:t>Argomentare o documentare la verifica del rispetto del requisito laddove si ricada nella fattispecie.</w:t>
      </w:r>
    </w:p>
    <w:p w14:paraId="4E9DFA80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D9FECD9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B4E0D56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lastRenderedPageBreak/>
        <w:t>Rispetta del principio di non arrecare un danno significativo contro l’ambiente (DNSH) ai sensi dell’Art. 17 Reg. UE 2020/852:</w:t>
      </w:r>
    </w:p>
    <w:p w14:paraId="1C62612E" w14:textId="1CD5D1A0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000000"/>
        </w:rPr>
      </w:pPr>
      <w:r>
        <w:rPr>
          <w:i/>
          <w:color w:val="000000"/>
        </w:rPr>
        <w:t xml:space="preserve">Si rimanda alla documentazione allegata - </w:t>
      </w:r>
      <w:proofErr w:type="spellStart"/>
      <w:r>
        <w:rPr>
          <w:i/>
          <w:color w:val="000000"/>
        </w:rPr>
        <w:t>rif.</w:t>
      </w:r>
      <w:proofErr w:type="spellEnd"/>
      <w:r>
        <w:rPr>
          <w:i/>
          <w:color w:val="000000"/>
        </w:rPr>
        <w:t xml:space="preserve"> “Modello per la autodichiarazione del rispetto del principio DNSH”, ALLEGATO DNSH 1 - “Verifica preliminare del rispetto del principio DNSH” </w:t>
      </w:r>
      <w:r>
        <w:rPr>
          <w:i/>
          <w:color w:val="000000"/>
          <w:highlight w:val="yellow"/>
        </w:rPr>
        <w:t xml:space="preserve">e Allegato DNSH 2 - “Formulario di verifica semplificata del principio </w:t>
      </w:r>
      <w:proofErr w:type="spellStart"/>
      <w:r>
        <w:rPr>
          <w:i/>
          <w:color w:val="000000"/>
          <w:highlight w:val="yellow"/>
        </w:rPr>
        <w:t>DNSH”</w:t>
      </w:r>
      <w:r w:rsidR="008876A6">
        <w:rPr>
          <w:i/>
          <w:color w:val="000000"/>
          <w:highlight w:val="yellow"/>
        </w:rPr>
        <w:t>o</w:t>
      </w:r>
      <w:proofErr w:type="spellEnd"/>
      <w:r>
        <w:rPr>
          <w:color w:val="000000"/>
          <w:sz w:val="29"/>
          <w:szCs w:val="29"/>
          <w:highlight w:val="yellow"/>
        </w:rPr>
        <w:t xml:space="preserve"> </w:t>
      </w:r>
      <w:r>
        <w:rPr>
          <w:i/>
          <w:color w:val="000000"/>
          <w:highlight w:val="yellow"/>
        </w:rPr>
        <w:t>ALLEGATO DNSH 3 - “Relazione di approfondimento valutativo del principio DNSH”</w:t>
      </w:r>
      <w:r>
        <w:rPr>
          <w:i/>
          <w:color w:val="000000"/>
        </w:rPr>
        <w:t xml:space="preserve"> al Vademecum per la selezione delle operazioni da parte delle Autorità </w:t>
      </w:r>
      <w:r w:rsidR="00532C7A">
        <w:rPr>
          <w:i/>
          <w:color w:val="000000"/>
        </w:rPr>
        <w:t>Territoriali</w:t>
      </w:r>
      <w:r>
        <w:rPr>
          <w:i/>
          <w:color w:val="000000"/>
        </w:rPr>
        <w:t xml:space="preserve"> a valere sul PR FESR 2021-2027 - Allegato </w:t>
      </w:r>
      <w:r w:rsidR="00532C7A">
        <w:rPr>
          <w:i/>
          <w:color w:val="000000"/>
        </w:rPr>
        <w:t>B</w:t>
      </w:r>
      <w:r>
        <w:rPr>
          <w:i/>
          <w:color w:val="000000"/>
        </w:rPr>
        <w:t>) al DDG n. 777 del 14.11.2024</w:t>
      </w:r>
    </w:p>
    <w:p w14:paraId="0536D963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  <w:r>
        <w:rPr>
          <w:i/>
          <w:color w:val="FF0000"/>
        </w:rPr>
        <w:t xml:space="preserve">Si applica in conformità con le indicazioni di cui alla nota EGESIF_21-0025-00 del 27/09/2021 e </w:t>
      </w:r>
      <w:proofErr w:type="spellStart"/>
      <w:r>
        <w:rPr>
          <w:i/>
          <w:color w:val="FF0000"/>
        </w:rPr>
        <w:t>s.m.i.</w:t>
      </w:r>
      <w:proofErr w:type="spellEnd"/>
      <w:r>
        <w:rPr>
          <w:i/>
          <w:color w:val="FF0000"/>
        </w:rPr>
        <w:t xml:space="preserve"> e secondo le metodologie definite dall’</w:t>
      </w:r>
      <w:proofErr w:type="spellStart"/>
      <w:r>
        <w:rPr>
          <w:i/>
          <w:color w:val="FF0000"/>
        </w:rPr>
        <w:t>AdG</w:t>
      </w:r>
      <w:proofErr w:type="spellEnd"/>
      <w:r>
        <w:rPr>
          <w:i/>
          <w:color w:val="FF0000"/>
        </w:rPr>
        <w:t xml:space="preserve"> in coerenza con il risultato dell’analisi VAS e la Guida Operativa redatta dal MEF  </w:t>
      </w:r>
    </w:p>
    <w:p w14:paraId="243E5CDE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  <w:r>
        <w:rPr>
          <w:i/>
          <w:color w:val="FF0000"/>
        </w:rPr>
        <w:t>Fornire eventuale ulteriore relazione e/o documentazione per la verifica del rispetto del requisito</w:t>
      </w:r>
    </w:p>
    <w:p w14:paraId="077D8971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760E70E4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230DC78D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62AD3547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29E1C274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54EDB7ED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080"/>
        <w:rPr>
          <w:color w:val="000000"/>
        </w:rPr>
      </w:pPr>
      <w:r>
        <w:rPr>
          <w:color w:val="000000"/>
        </w:rPr>
        <w:t xml:space="preserve">Il dichiarante </w:t>
      </w:r>
    </w:p>
    <w:p w14:paraId="3EB5EC7E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080"/>
        <w:rPr>
          <w:color w:val="000000"/>
        </w:rPr>
      </w:pPr>
      <w:r>
        <w:rPr>
          <w:i/>
          <w:color w:val="000000"/>
        </w:rPr>
        <w:t xml:space="preserve">Firma digitale </w:t>
      </w:r>
    </w:p>
    <w:sectPr w:rsidR="009F03E2">
      <w:headerReference w:type="default" r:id="rId8"/>
      <w:pgSz w:w="11900" w:h="16840"/>
      <w:pgMar w:top="1560" w:right="1134" w:bottom="851" w:left="1134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434E8D4" w14:textId="77777777" w:rsidR="00C126AD" w:rsidRDefault="00C126AD">
      <w:r>
        <w:separator/>
      </w:r>
    </w:p>
  </w:endnote>
  <w:endnote w:type="continuationSeparator" w:id="0">
    <w:p w14:paraId="0357DB4E" w14:textId="77777777" w:rsidR="00C126AD" w:rsidRDefault="00C126A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Quattrocento Sans">
    <w:charset w:val="00"/>
    <w:family w:val="swiss"/>
    <w:pitch w:val="variable"/>
    <w:sig w:usb0="800000BF" w:usb1="4000005B" w:usb2="00000000" w:usb3="00000000" w:csb0="00000001" w:csb1="00000000"/>
    <w:embedRegular r:id="rId1" w:fontKey="{D6820074-7354-40E9-B51D-0AA84AC87BD2}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Noto Sans Symbols">
    <w:charset w:val="00"/>
    <w:family w:val="auto"/>
    <w:pitch w:val="default"/>
    <w:embedRegular r:id="rId2" w:fontKey="{4950EA43-F666-47AD-85F6-66E79FCF51BB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3" w:fontKey="{45A91B7A-649C-4639-8A47-E6CC932DD40C}"/>
    <w:embedBold r:id="rId4" w:fontKey="{8CB410FF-529D-4352-B47F-1C7A5BBDD438}"/>
    <w:embedItalic r:id="rId5" w:fontKey="{67B3F6AE-FEBA-4725-9AA8-3030E8C7696D}"/>
    <w:embedBoldItalic r:id="rId6" w:fontKey="{2FF54023-93CB-4D0B-A502-9620B8558ECA}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7" w:fontKey="{CBBB7B94-272D-46B0-9432-D1851C4DA172}"/>
    <w:embedItalic r:id="rId8" w:fontKey="{561B182E-F361-4BA3-B2E3-DE9E84EE311D}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  <w:embedRegular r:id="rId9" w:fontKey="{CF9A28F0-B7B5-43AD-A8D2-FEFEA9FBF000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E01F5E9" w14:textId="77777777" w:rsidR="00C126AD" w:rsidRDefault="00C126AD">
      <w:r>
        <w:separator/>
      </w:r>
    </w:p>
  </w:footnote>
  <w:footnote w:type="continuationSeparator" w:id="0">
    <w:p w14:paraId="31887A83" w14:textId="77777777" w:rsidR="00C126AD" w:rsidRDefault="00C126AD">
      <w:r>
        <w:continuationSeparator/>
      </w:r>
    </w:p>
  </w:footnote>
  <w:footnote w:id="1">
    <w:p w14:paraId="36DF069B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color w:val="000000"/>
          <w:sz w:val="26"/>
          <w:szCs w:val="26"/>
          <w:vertAlign w:val="superscript"/>
        </w:rPr>
        <w:t xml:space="preserve"> </w:t>
      </w:r>
      <w:r>
        <w:rPr>
          <w:color w:val="000000"/>
          <w:sz w:val="16"/>
          <w:szCs w:val="16"/>
        </w:rPr>
        <w:t xml:space="preserve">Si veda Programma Regionale FESR Sicilia 2021 – 2027 Tabella 12 approvato con Deliberazione di Giunta Regionale n. 295 del 29 agosto 2024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6453DC4" w14:textId="77777777" w:rsidR="009F03E2" w:rsidRDefault="00BC54EE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rPr>
        <w:color w:val="000000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4DC5D70F" wp14:editId="39D837BC">
          <wp:simplePos x="0" y="0"/>
          <wp:positionH relativeFrom="column">
            <wp:posOffset>45721</wp:posOffset>
          </wp:positionH>
          <wp:positionV relativeFrom="paragraph">
            <wp:posOffset>-297814</wp:posOffset>
          </wp:positionV>
          <wp:extent cx="5771769" cy="744854"/>
          <wp:effectExtent l="0" t="0" r="0" b="0"/>
          <wp:wrapNone/>
          <wp:docPr id="1138943603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71769" cy="744854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12E5E8B"/>
    <w:multiLevelType w:val="multilevel"/>
    <w:tmpl w:val="79C0477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1FC401D"/>
    <w:multiLevelType w:val="multilevel"/>
    <w:tmpl w:val="879E1B78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20B576FD"/>
    <w:multiLevelType w:val="multilevel"/>
    <w:tmpl w:val="4B267DB8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28185F68"/>
    <w:multiLevelType w:val="multilevel"/>
    <w:tmpl w:val="BA6C6446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319E2EB5"/>
    <w:multiLevelType w:val="multilevel"/>
    <w:tmpl w:val="5C22041E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48F21EED"/>
    <w:multiLevelType w:val="multilevel"/>
    <w:tmpl w:val="4DF04010"/>
    <w:lvl w:ilvl="0">
      <w:numFmt w:val="bullet"/>
      <w:lvlText w:val="☐"/>
      <w:lvlJc w:val="left"/>
      <w:pPr>
        <w:ind w:left="720" w:hanging="360"/>
      </w:pPr>
      <w:rPr>
        <w:rFonts w:ascii="Quattrocento Sans" w:eastAsia="Quattrocento Sans" w:hAnsi="Quattrocento Sans" w:cs="Quattrocento Sans"/>
        <w:b w:val="0"/>
        <w:i w:val="0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51045E95"/>
    <w:multiLevelType w:val="hybridMultilevel"/>
    <w:tmpl w:val="655AA1D0"/>
    <w:lvl w:ilvl="0" w:tplc="788279A6">
      <w:numFmt w:val="bullet"/>
      <w:lvlText w:val="-"/>
      <w:lvlJc w:val="left"/>
      <w:pPr>
        <w:ind w:left="1080" w:hanging="360"/>
      </w:pPr>
      <w:rPr>
        <w:rFonts w:ascii="Calibri" w:eastAsia="Calibr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3"/>
  </w:num>
  <w:num w:numId="3">
    <w:abstractNumId w:val="0"/>
  </w:num>
  <w:num w:numId="4">
    <w:abstractNumId w:val="5"/>
  </w:num>
  <w:num w:numId="5">
    <w:abstractNumId w:val="1"/>
  </w:num>
  <w:num w:numId="6">
    <w:abstractNumId w:val="2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90"/>
  <w:embedTrueTypeFonts/>
  <w:proofState w:spelling="clean" w:grammar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9F03E2"/>
    <w:rsid w:val="0003118C"/>
    <w:rsid w:val="00055928"/>
    <w:rsid w:val="00072638"/>
    <w:rsid w:val="000D5CF2"/>
    <w:rsid w:val="00176DC3"/>
    <w:rsid w:val="00201BED"/>
    <w:rsid w:val="003E706C"/>
    <w:rsid w:val="00531C89"/>
    <w:rsid w:val="00532C7A"/>
    <w:rsid w:val="008876A6"/>
    <w:rsid w:val="009F03E2"/>
    <w:rsid w:val="00A53D49"/>
    <w:rsid w:val="00BC54EE"/>
    <w:rsid w:val="00C126AD"/>
    <w:rsid w:val="00CB3F69"/>
    <w:rsid w:val="00D6237A"/>
    <w:rsid w:val="00E864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6077816"/>
  <w15:docId w15:val="{8CA95308-1D3B-46F6-8160-247B691D69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Calibri" w:hAnsi="Calibri" w:cs="Calibri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NormaleWeb">
    <w:name w:val="Normal (Web)"/>
    <w:basedOn w:val="Normale"/>
    <w:uiPriority w:val="99"/>
    <w:semiHidden/>
    <w:unhideWhenUsed/>
    <w:rsid w:val="00326611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styleId="Nessunaspaziatura">
    <w:name w:val="No Spacing"/>
    <w:uiPriority w:val="1"/>
    <w:qFormat/>
    <w:rsid w:val="00326611"/>
  </w:style>
  <w:style w:type="paragraph" w:styleId="Testonotaapidipagina">
    <w:name w:val="footnote text"/>
    <w:basedOn w:val="Normale"/>
    <w:link w:val="TestonotaapidipaginaCarattere"/>
    <w:uiPriority w:val="99"/>
    <w:semiHidden/>
    <w:unhideWhenUsed/>
    <w:rsid w:val="00891A72"/>
    <w:rPr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semiHidden/>
    <w:rsid w:val="00891A72"/>
    <w:rPr>
      <w:sz w:val="20"/>
      <w:szCs w:val="20"/>
    </w:rPr>
  </w:style>
  <w:style w:type="character" w:styleId="Rimandonotaapidipagina">
    <w:name w:val="footnote reference"/>
    <w:basedOn w:val="Carpredefinitoparagrafo"/>
    <w:uiPriority w:val="99"/>
    <w:semiHidden/>
    <w:unhideWhenUsed/>
    <w:rsid w:val="00891A72"/>
    <w:rPr>
      <w:vertAlign w:val="superscript"/>
    </w:rPr>
  </w:style>
  <w:style w:type="paragraph" w:styleId="Intestazione">
    <w:name w:val="header"/>
    <w:basedOn w:val="Normale"/>
    <w:link w:val="IntestazioneCarattere"/>
    <w:uiPriority w:val="99"/>
    <w:unhideWhenUsed/>
    <w:rsid w:val="00AE16FC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AE16FC"/>
  </w:style>
  <w:style w:type="paragraph" w:styleId="Pidipagina">
    <w:name w:val="footer"/>
    <w:basedOn w:val="Normale"/>
    <w:link w:val="PidipaginaCarattere"/>
    <w:uiPriority w:val="99"/>
    <w:unhideWhenUsed/>
    <w:rsid w:val="00AE16FC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AE16FC"/>
  </w:style>
  <w:style w:type="paragraph" w:styleId="Paragrafoelenco">
    <w:name w:val="List Paragraph"/>
    <w:basedOn w:val="Normale"/>
    <w:uiPriority w:val="34"/>
    <w:qFormat/>
    <w:rsid w:val="002B4E3C"/>
    <w:pPr>
      <w:ind w:left="720"/>
      <w:contextualSpacing/>
    </w:p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oXQLyQU+OzHANChIMXAzO1XCYPw==">CgMxLjA4AHIhMTJndFR2WmdwbHFVbFBucmk4YTFfSWRFZi1SZnEtWV9i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5</Pages>
  <Words>1303</Words>
  <Characters>7431</Characters>
  <Application>Microsoft Office Word</Application>
  <DocSecurity>0</DocSecurity>
  <Lines>61</Lines>
  <Paragraphs>17</Paragraphs>
  <ScaleCrop>false</ScaleCrop>
  <Company/>
  <LinksUpToDate>false</LinksUpToDate>
  <CharactersWithSpaces>8717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caterina borruso</dc:creator>
  <cp:lastModifiedBy>Microsoft</cp:lastModifiedBy>
  <cp:revision>7</cp:revision>
  <dcterms:created xsi:type="dcterms:W3CDTF">2025-03-07T15:17:00Z</dcterms:created>
  <dcterms:modified xsi:type="dcterms:W3CDTF">2025-05-27T20:41:00Z</dcterms:modified>
</cp:coreProperties>
</file>