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1BE656E7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6EA09A8E" w14:textId="77777777" w:rsidR="0079488D" w:rsidRDefault="0079488D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</w:p>
    <w:p w14:paraId="555007E1" w14:textId="365FE496" w:rsidR="002F459A" w:rsidRPr="00AE16FC" w:rsidRDefault="002F459A" w:rsidP="00374754">
      <w:pPr>
        <w:shd w:val="clear" w:color="auto" w:fill="FFFFFF"/>
        <w:spacing w:after="100" w:afterAutospacing="1" w:line="360" w:lineRule="auto"/>
        <w:jc w:val="center"/>
        <w:rPr>
          <w:rFonts w:eastAsia="Times New Roman" w:cstheme="minorHAnsi"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D4655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</w:t>
      </w:r>
      <w:r w:rsidRPr="00D4655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bookmarkStart w:id="1" w:name="_Hlk191545625"/>
      <w:r w:rsidR="00EE1760" w:rsidRPr="00D4655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D46552" w:rsidRPr="00D4655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="00EE1760" w:rsidRPr="00D4655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.</w:t>
      </w:r>
      <w:r w:rsidR="00014FEA" w:rsidRPr="00D4655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1.</w:t>
      </w:r>
      <w:r w:rsidR="00D46552" w:rsidRPr="00D4655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9</w:t>
      </w:r>
      <w:r w:rsid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1"/>
      <w:r w:rsid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-</w:t>
      </w:r>
      <w:r w:rsidR="009957A1" w:rsidRPr="009957A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Interventi di miglioramento del Servizio Idrico Integrato in tutti i segmenti della filiera</w:t>
      </w:r>
    </w:p>
    <w:p w14:paraId="45777093" w14:textId="77777777" w:rsidR="00131031" w:rsidRDefault="00131031" w:rsidP="00131031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08238A">
        <w:rPr>
          <w:b/>
          <w:bCs/>
        </w:rPr>
        <w:t>Operazione n. 5</w:t>
      </w:r>
      <w:r>
        <w:t xml:space="preserve"> del Programma degli Interventi approvato dall’Assemblea dei Sindaci in data </w:t>
      </w:r>
      <w:r w:rsidRPr="0008238A">
        <w:rPr>
          <w:b/>
          <w:bCs/>
        </w:rPr>
        <w:t>26.05.2025</w:t>
      </w:r>
      <w:r>
        <w:t xml:space="preserve"> con titolo </w:t>
      </w:r>
      <w:r w:rsidRPr="0008238A">
        <w:rPr>
          <w:b/>
          <w:bCs/>
          <w:i/>
          <w:iCs/>
        </w:rPr>
        <w:t>Lavori di ammodernamento della rete idrica nelle frazioni Rimiti e Misitano del Comune di</w:t>
      </w:r>
      <w:r>
        <w:rPr>
          <w:b/>
          <w:bCs/>
          <w:i/>
          <w:iCs/>
        </w:rPr>
        <w:t xml:space="preserve"> C</w:t>
      </w:r>
      <w:r w:rsidRPr="0008238A">
        <w:rPr>
          <w:b/>
          <w:bCs/>
          <w:i/>
          <w:iCs/>
        </w:rPr>
        <w:t>asalvecchio Siculo</w:t>
      </w:r>
      <w:r>
        <w:t xml:space="preserve"> del Comune di </w:t>
      </w:r>
      <w:r>
        <w:rPr>
          <w:b/>
          <w:bCs/>
          <w:i/>
          <w:iCs/>
        </w:rPr>
        <w:t>C</w:t>
      </w:r>
      <w:r w:rsidRPr="0008238A">
        <w:rPr>
          <w:b/>
          <w:bCs/>
          <w:i/>
          <w:iCs/>
        </w:rPr>
        <w:t>asalvecchio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08238A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08238A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08238A">
        <w:rPr>
          <w:b/>
          <w:bCs/>
          <w:iCs/>
        </w:rPr>
        <w:t xml:space="preserve">5.2.1 </w:t>
      </w:r>
      <w:r>
        <w:t xml:space="preserve">– Sub-azione </w:t>
      </w:r>
      <w:r w:rsidRPr="0008238A">
        <w:rPr>
          <w:b/>
          <w:bCs/>
        </w:rPr>
        <w:t>5.2.1.9</w:t>
      </w:r>
      <w:r>
        <w:t xml:space="preserve">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040C36DF" w14:textId="77777777" w:rsidR="00F3194D" w:rsidRDefault="00F3194D" w:rsidP="00EB7003">
      <w:pPr>
        <w:ind w:left="284" w:hanging="284"/>
        <w:jc w:val="both"/>
        <w:rPr>
          <w:i/>
          <w:iCs/>
          <w:color w:val="FF0000"/>
        </w:rPr>
      </w:pPr>
    </w:p>
    <w:p w14:paraId="34DC16CA" w14:textId="77777777" w:rsidR="00F3194D" w:rsidRDefault="00F3194D" w:rsidP="00EB7003">
      <w:pPr>
        <w:ind w:left="284" w:hanging="284"/>
        <w:jc w:val="both"/>
        <w:rPr>
          <w:i/>
          <w:iCs/>
          <w:color w:val="FF0000"/>
        </w:rPr>
      </w:pPr>
    </w:p>
    <w:p w14:paraId="79760863" w14:textId="77777777" w:rsidR="009957A1" w:rsidRDefault="009957A1" w:rsidP="00EB7003">
      <w:pPr>
        <w:ind w:left="284" w:hanging="284"/>
        <w:jc w:val="both"/>
        <w:rPr>
          <w:i/>
          <w:iCs/>
          <w:color w:val="FF0000"/>
        </w:rPr>
      </w:pPr>
    </w:p>
    <w:p w14:paraId="6269863F" w14:textId="77777777" w:rsidR="009957A1" w:rsidRPr="00FA4155" w:rsidRDefault="009957A1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1D12DCEF" w14:textId="77777777" w:rsidR="00FA4155" w:rsidRPr="00FA4155" w:rsidRDefault="00FA4155" w:rsidP="00EB7003">
      <w:pPr>
        <w:ind w:left="284" w:hanging="284"/>
        <w:jc w:val="both"/>
        <w:rPr>
          <w:b/>
          <w:bCs/>
        </w:rPr>
      </w:pPr>
    </w:p>
    <w:p w14:paraId="18289DC8" w14:textId="5A1E5AAF" w:rsidR="009957A1" w:rsidRDefault="009957A1" w:rsidP="009957A1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9957A1">
        <w:rPr>
          <w:b/>
          <w:bCs/>
        </w:rPr>
        <w:t>Coerenza con il Piano di Gestione delle Acque del Distretto Idrografico della Sicilia e la pianificazione d'ambito</w:t>
      </w:r>
      <w:r>
        <w:rPr>
          <w:b/>
          <w:bCs/>
        </w:rPr>
        <w:t>:</w:t>
      </w:r>
    </w:p>
    <w:p w14:paraId="7D1829FC" w14:textId="77777777" w:rsidR="009957A1" w:rsidRDefault="009957A1" w:rsidP="009957A1">
      <w:pPr>
        <w:jc w:val="both"/>
        <w:rPr>
          <w:i/>
          <w:iCs/>
          <w:color w:val="FF0000"/>
        </w:rPr>
      </w:pPr>
      <w:r w:rsidRPr="009957A1">
        <w:rPr>
          <w:i/>
          <w:iCs/>
          <w:color w:val="FF0000"/>
        </w:rPr>
        <w:t>Fornire relazione e/o documentazione per la verifica della sussistenza del requisito</w:t>
      </w:r>
    </w:p>
    <w:p w14:paraId="43D92310" w14:textId="77777777" w:rsidR="009957A1" w:rsidRDefault="009957A1" w:rsidP="009957A1">
      <w:pPr>
        <w:jc w:val="both"/>
        <w:rPr>
          <w:i/>
          <w:iCs/>
          <w:color w:val="FF0000"/>
        </w:rPr>
      </w:pPr>
    </w:p>
    <w:p w14:paraId="61D67370" w14:textId="77777777" w:rsidR="009957A1" w:rsidRDefault="009957A1" w:rsidP="009957A1">
      <w:pPr>
        <w:jc w:val="both"/>
        <w:rPr>
          <w:i/>
          <w:iCs/>
          <w:color w:val="FF0000"/>
        </w:rPr>
      </w:pPr>
    </w:p>
    <w:p w14:paraId="4D23E71C" w14:textId="77777777" w:rsidR="009957A1" w:rsidRDefault="009957A1" w:rsidP="009957A1">
      <w:pPr>
        <w:jc w:val="both"/>
        <w:rPr>
          <w:i/>
          <w:iCs/>
          <w:color w:val="FF0000"/>
        </w:rPr>
      </w:pPr>
    </w:p>
    <w:p w14:paraId="64CA73DD" w14:textId="77777777" w:rsidR="009957A1" w:rsidRDefault="009957A1" w:rsidP="009957A1">
      <w:pPr>
        <w:jc w:val="both"/>
        <w:rPr>
          <w:i/>
          <w:iCs/>
          <w:color w:val="FF0000"/>
        </w:rPr>
      </w:pPr>
    </w:p>
    <w:p w14:paraId="3510F90E" w14:textId="77777777" w:rsidR="009957A1" w:rsidRDefault="009957A1" w:rsidP="009957A1">
      <w:pPr>
        <w:jc w:val="both"/>
        <w:rPr>
          <w:i/>
          <w:iCs/>
          <w:color w:val="FF0000"/>
        </w:rPr>
      </w:pPr>
    </w:p>
    <w:p w14:paraId="208A8295" w14:textId="77777777" w:rsidR="009957A1" w:rsidRPr="009957A1" w:rsidRDefault="009957A1" w:rsidP="009957A1">
      <w:pPr>
        <w:jc w:val="both"/>
        <w:rPr>
          <w:i/>
          <w:iCs/>
          <w:color w:val="FF0000"/>
        </w:rPr>
      </w:pPr>
    </w:p>
    <w:p w14:paraId="19891597" w14:textId="77777777" w:rsidR="009957A1" w:rsidRPr="009957A1" w:rsidRDefault="009957A1" w:rsidP="009957A1">
      <w:pPr>
        <w:ind w:left="-76"/>
        <w:jc w:val="both"/>
        <w:rPr>
          <w:b/>
          <w:bCs/>
        </w:rPr>
      </w:pPr>
    </w:p>
    <w:p w14:paraId="1268C30B" w14:textId="30AE467A" w:rsidR="009444E7" w:rsidRDefault="009957A1" w:rsidP="009957A1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>
        <w:rPr>
          <w:b/>
          <w:bCs/>
        </w:rPr>
        <w:lastRenderedPageBreak/>
        <w:t>I</w:t>
      </w:r>
      <w:r w:rsidRPr="009957A1">
        <w:rPr>
          <w:b/>
          <w:bCs/>
        </w:rPr>
        <w:t>nterventi in campo acquedottistico realizzati in modo da far sì che il sistema costruito abbia un consumo energetico medio &lt;= 0,5 kWh o un indice di perdita dell'infrastruttura (ILI) &lt;= 1.5 e che l'attività di ristrutturazione riduca il consumo energetico medio di oltre il 20% o diminuisca la perdita di oltre il 20%</w:t>
      </w:r>
      <w:r w:rsidR="009444E7">
        <w:rPr>
          <w:b/>
          <w:bCs/>
        </w:rPr>
        <w:t>:</w:t>
      </w:r>
    </w:p>
    <w:p w14:paraId="5C05AC21" w14:textId="77777777" w:rsidR="009444E7" w:rsidRDefault="009444E7" w:rsidP="009444E7">
      <w:pPr>
        <w:jc w:val="both"/>
        <w:rPr>
          <w:i/>
          <w:iCs/>
          <w:color w:val="FF0000"/>
        </w:rPr>
      </w:pPr>
      <w:r w:rsidRPr="009444E7">
        <w:rPr>
          <w:i/>
          <w:iCs/>
          <w:color w:val="FF0000"/>
        </w:rPr>
        <w:t>Fornire relazione e/o documentazione per la verifica della sussistenza del requisito</w:t>
      </w:r>
    </w:p>
    <w:p w14:paraId="66850B1A" w14:textId="77777777" w:rsidR="009444E7" w:rsidRDefault="009444E7" w:rsidP="009444E7">
      <w:pPr>
        <w:jc w:val="both"/>
        <w:rPr>
          <w:i/>
          <w:iCs/>
          <w:color w:val="FF0000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9F412" w14:textId="77777777" w:rsidR="00C51330" w:rsidRDefault="00C51330"/>
  </w:endnote>
  <w:endnote w:type="continuationSeparator" w:id="0">
    <w:p w14:paraId="6CBE38A2" w14:textId="77777777" w:rsidR="00C51330" w:rsidRDefault="00C51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20437" w14:textId="77777777" w:rsidR="00C51330" w:rsidRDefault="00C51330"/>
  </w:footnote>
  <w:footnote w:type="continuationSeparator" w:id="0">
    <w:p w14:paraId="52036AA4" w14:textId="77777777" w:rsidR="00C51330" w:rsidRDefault="00C513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E0558"/>
    <w:rsid w:val="00131031"/>
    <w:rsid w:val="00201B27"/>
    <w:rsid w:val="002F459A"/>
    <w:rsid w:val="00302269"/>
    <w:rsid w:val="00374754"/>
    <w:rsid w:val="0046119F"/>
    <w:rsid w:val="00590E56"/>
    <w:rsid w:val="005D6B53"/>
    <w:rsid w:val="0079488D"/>
    <w:rsid w:val="00897CF1"/>
    <w:rsid w:val="008B7489"/>
    <w:rsid w:val="009444E7"/>
    <w:rsid w:val="009957A1"/>
    <w:rsid w:val="009F7DA9"/>
    <w:rsid w:val="00B12A0D"/>
    <w:rsid w:val="00B42506"/>
    <w:rsid w:val="00B63486"/>
    <w:rsid w:val="00BF0D79"/>
    <w:rsid w:val="00C1764E"/>
    <w:rsid w:val="00C51330"/>
    <w:rsid w:val="00D46552"/>
    <w:rsid w:val="00DB00B4"/>
    <w:rsid w:val="00DF4CB4"/>
    <w:rsid w:val="00E41DE3"/>
    <w:rsid w:val="00EB7003"/>
    <w:rsid w:val="00EE1760"/>
    <w:rsid w:val="00F3194D"/>
    <w:rsid w:val="00F757F1"/>
    <w:rsid w:val="00FA4155"/>
    <w:rsid w:val="00FA7FE4"/>
    <w:rsid w:val="00FE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57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2025-03-12T12:53:00Z</dcterms:created>
  <dcterms:modified xsi:type="dcterms:W3CDTF">2025-05-27T19:48:00Z</dcterms:modified>
</cp:coreProperties>
</file>