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0379DFF8" w:rsidR="002D2374" w:rsidRDefault="002F459A" w:rsidP="001F4CD1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1F4CD1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4.5.1 </w:t>
      </w:r>
      <w:r w:rsidR="000707D0" w:rsidRPr="000707D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- </w:t>
      </w:r>
      <w:r w:rsidR="001F4CD1" w:rsidRPr="001F4CD1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Favorire la riorganizzazione e qualificazione dei servizi sanitari territoriali e per</w:t>
      </w:r>
      <w:r w:rsidR="001F4CD1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="001F4CD1" w:rsidRPr="001F4CD1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il long </w:t>
      </w:r>
      <w:proofErr w:type="spellStart"/>
      <w:r w:rsidR="001F4CD1" w:rsidRPr="001F4CD1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term</w:t>
      </w:r>
      <w:proofErr w:type="spellEnd"/>
      <w:r w:rsidR="001F4CD1" w:rsidRPr="001F4CD1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care al fine di ridurre le diseguaglianze nell’accesso e i divari nel territorio</w:t>
      </w:r>
    </w:p>
    <w:p w14:paraId="0ACE874E" w14:textId="77777777" w:rsidR="00202D58" w:rsidRDefault="00202D58" w:rsidP="00202D58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>
        <w:rPr>
          <w:b/>
          <w:bCs/>
        </w:rPr>
        <w:t>Operazione n. 30</w:t>
      </w:r>
      <w:r>
        <w:t xml:space="preserve"> del Programma degli Interventi approvato dall’Assemblea dei Sindaci in data </w:t>
      </w:r>
      <w:r>
        <w:rPr>
          <w:b/>
          <w:bCs/>
          <w:iCs/>
        </w:rPr>
        <w:t>26.05.2025</w:t>
      </w:r>
      <w:r>
        <w:t xml:space="preserve"> con titolo </w:t>
      </w:r>
      <w:r>
        <w:rPr>
          <w:b/>
          <w:bCs/>
          <w:i/>
        </w:rPr>
        <w:t>Progetto di sostegno al sistema sanitario dell'Area Interna Santa Teresa di Riva delle Valli Joniche</w:t>
      </w:r>
      <w:r>
        <w:t xml:space="preserve"> dell’ASP</w:t>
      </w:r>
      <w:r>
        <w:rPr>
          <w:b/>
          <w:bCs/>
        </w:rPr>
        <w:t xml:space="preserve"> Messina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>
        <w:rPr>
          <w:b/>
          <w:bCs/>
        </w:rPr>
        <w:t>5</w:t>
      </w:r>
      <w:r>
        <w:rPr>
          <w:i/>
          <w:color w:val="FF0000"/>
        </w:rPr>
        <w:t xml:space="preserve"> </w:t>
      </w:r>
      <w:r>
        <w:t xml:space="preserve">– Obiettivo Specifico </w:t>
      </w:r>
      <w:r>
        <w:rPr>
          <w:b/>
          <w:bCs/>
        </w:rPr>
        <w:t xml:space="preserve">4.5 </w:t>
      </w:r>
      <w:r>
        <w:t>– Azione 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9903DBC" w14:textId="77777777" w:rsidR="000846DB" w:rsidRDefault="000846DB" w:rsidP="000846DB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5FA01FDE" w14:textId="5D6B545C" w:rsidR="000846DB" w:rsidRDefault="000846DB" w:rsidP="000846DB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4925C938" w14:textId="77777777" w:rsidR="000846DB" w:rsidRDefault="000846DB" w:rsidP="000846DB">
      <w:pPr>
        <w:ind w:left="-76"/>
        <w:jc w:val="both"/>
        <w:rPr>
          <w:b/>
          <w:bCs/>
        </w:rPr>
      </w:pPr>
    </w:p>
    <w:p w14:paraId="04D3CE54" w14:textId="77777777" w:rsidR="004E1E55" w:rsidRDefault="004E1E55" w:rsidP="000846DB">
      <w:pPr>
        <w:ind w:left="-76"/>
        <w:jc w:val="both"/>
        <w:rPr>
          <w:b/>
          <w:bCs/>
        </w:rPr>
      </w:pPr>
    </w:p>
    <w:p w14:paraId="0F3F2916" w14:textId="77777777" w:rsidR="004E1E55" w:rsidRDefault="004E1E55" w:rsidP="000846DB">
      <w:pPr>
        <w:ind w:left="-76"/>
        <w:jc w:val="both"/>
        <w:rPr>
          <w:b/>
          <w:bCs/>
        </w:rPr>
      </w:pPr>
    </w:p>
    <w:p w14:paraId="2F3D7210" w14:textId="518B9407" w:rsidR="00B6313E" w:rsidRDefault="001F4CD1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1F4CD1">
        <w:rPr>
          <w:b/>
          <w:bCs/>
        </w:rPr>
        <w:t>Coerenza con la pianificazione/programmazione di settore</w:t>
      </w:r>
      <w:r w:rsidR="00B6313E">
        <w:rPr>
          <w:b/>
          <w:bCs/>
        </w:rPr>
        <w:t>:</w:t>
      </w:r>
    </w:p>
    <w:p w14:paraId="0A1E9E55" w14:textId="77777777" w:rsidR="00B6313E" w:rsidRPr="00B6313E" w:rsidRDefault="00B6313E" w:rsidP="00B6313E">
      <w:pPr>
        <w:jc w:val="both"/>
        <w:rPr>
          <w:i/>
          <w:iCs/>
          <w:color w:val="FF0000"/>
        </w:rPr>
      </w:pPr>
      <w:bookmarkStart w:id="1" w:name="_Hlk194320011"/>
      <w:r w:rsidRPr="00B6313E">
        <w:rPr>
          <w:i/>
          <w:iCs/>
          <w:color w:val="FF0000"/>
        </w:rPr>
        <w:t>Fornire relazione e/o documentazione per la verifica della sussistenza del requisito</w:t>
      </w:r>
    </w:p>
    <w:bookmarkEnd w:id="1"/>
    <w:p w14:paraId="056EE39D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01A8FC13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FC415CE" w14:textId="3B687BDE" w:rsidR="00E0666B" w:rsidRPr="00070723" w:rsidRDefault="001F4CD1" w:rsidP="00070723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1F4CD1">
        <w:rPr>
          <w:b/>
          <w:bCs/>
        </w:rPr>
        <w:t>Per i Beni immobili adibiti /o da adibire a strutture sanitarie di proprietà del Soggetto Attuatore che richiede il finanziamento oppure che l’abbia ricevuto in comodato d’uso da altro soggetto pubblico o privato oppure che sia concesso in affitto da un altro soggetto, in tutti e due i casi, con obbligo di destinazione ad</w:t>
      </w:r>
      <w:r>
        <w:rPr>
          <w:b/>
          <w:bCs/>
        </w:rPr>
        <w:t xml:space="preserve"> </w:t>
      </w:r>
      <w:r w:rsidRPr="001F4CD1">
        <w:rPr>
          <w:b/>
          <w:bCs/>
        </w:rPr>
        <w:t>uso sanitario per un periodo non inferiore ad anni dieci decorrenti dalla</w:t>
      </w:r>
      <w:r>
        <w:rPr>
          <w:b/>
          <w:bCs/>
        </w:rPr>
        <w:t xml:space="preserve"> </w:t>
      </w:r>
      <w:r w:rsidRPr="001F4CD1">
        <w:rPr>
          <w:b/>
          <w:bCs/>
        </w:rPr>
        <w:t>liquidazione finale del contributo concesso, (applicabile a interventi</w:t>
      </w:r>
      <w:r w:rsidR="00070723">
        <w:rPr>
          <w:b/>
          <w:bCs/>
        </w:rPr>
        <w:t xml:space="preserve"> </w:t>
      </w:r>
      <w:r w:rsidRPr="00070723">
        <w:rPr>
          <w:b/>
          <w:bCs/>
        </w:rPr>
        <w:t>infrastrutturali)</w:t>
      </w:r>
      <w:r w:rsidR="00070723">
        <w:rPr>
          <w:b/>
          <w:bCs/>
        </w:rPr>
        <w:t>:</w:t>
      </w:r>
    </w:p>
    <w:p w14:paraId="1BF9442B" w14:textId="77777777" w:rsidR="004E58AC" w:rsidRPr="00B6313E" w:rsidRDefault="004E58AC" w:rsidP="004E58AC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  <w:bookmarkStart w:id="2" w:name="_Hlk191389542"/>
    </w:p>
    <w:bookmarkEnd w:id="2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2B2612E7" w:rsidR="00374754" w:rsidRPr="00070723" w:rsidRDefault="00070723" w:rsidP="00070723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070723">
        <w:rPr>
          <w:b/>
          <w:bCs/>
        </w:rPr>
        <w:lastRenderedPageBreak/>
        <w:t>Per i Beni mobili/attrezzature: capacità gestionale e funzionale del servizio</w:t>
      </w:r>
      <w:r>
        <w:rPr>
          <w:b/>
          <w:bCs/>
        </w:rPr>
        <w:t xml:space="preserve"> </w:t>
      </w:r>
      <w:r w:rsidRPr="00070723">
        <w:rPr>
          <w:b/>
          <w:bCs/>
        </w:rPr>
        <w:t>erogato</w:t>
      </w:r>
    </w:p>
    <w:p w14:paraId="6F23D976" w14:textId="77777777" w:rsidR="00070723" w:rsidRDefault="00070723" w:rsidP="00070723">
      <w:pPr>
        <w:jc w:val="both"/>
        <w:rPr>
          <w:b/>
          <w:bCs/>
        </w:rPr>
      </w:pPr>
    </w:p>
    <w:p w14:paraId="0ED65D16" w14:textId="77777777" w:rsidR="00070723" w:rsidRPr="00B6313E" w:rsidRDefault="00070723" w:rsidP="00070723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0DBA5107" w14:textId="77777777" w:rsidR="00070723" w:rsidRDefault="00070723" w:rsidP="00070723">
      <w:pPr>
        <w:jc w:val="both"/>
        <w:rPr>
          <w:b/>
          <w:bCs/>
        </w:rPr>
      </w:pPr>
    </w:p>
    <w:p w14:paraId="41322CFE" w14:textId="77777777" w:rsidR="00070723" w:rsidRDefault="00070723" w:rsidP="00070723">
      <w:pPr>
        <w:jc w:val="both"/>
        <w:rPr>
          <w:b/>
          <w:bCs/>
        </w:rPr>
      </w:pPr>
    </w:p>
    <w:p w14:paraId="1C014321" w14:textId="77777777" w:rsidR="00070723" w:rsidRDefault="00070723" w:rsidP="00070723">
      <w:pPr>
        <w:jc w:val="both"/>
        <w:rPr>
          <w:b/>
          <w:bCs/>
        </w:rPr>
      </w:pPr>
    </w:p>
    <w:p w14:paraId="7A3A7337" w14:textId="77777777" w:rsidR="00070723" w:rsidRPr="00070723" w:rsidRDefault="00070723" w:rsidP="00070723">
      <w:pPr>
        <w:jc w:val="both"/>
        <w:rPr>
          <w:b/>
          <w:bCs/>
        </w:rPr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658D9" w14:textId="77777777" w:rsidR="001D4B7F" w:rsidRDefault="001D4B7F"/>
  </w:endnote>
  <w:endnote w:type="continuationSeparator" w:id="0">
    <w:p w14:paraId="2417B80B" w14:textId="77777777" w:rsidR="001D4B7F" w:rsidRDefault="001D4B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4F791" w14:textId="77777777" w:rsidR="001D4B7F" w:rsidRDefault="001D4B7F"/>
  </w:footnote>
  <w:footnote w:type="continuationSeparator" w:id="0">
    <w:p w14:paraId="5AC0D445" w14:textId="77777777" w:rsidR="001D4B7F" w:rsidRDefault="001D4B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C4EC9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5" w15:restartNumberingAfterBreak="0">
    <w:nsid w:val="737C34BC"/>
    <w:multiLevelType w:val="hybridMultilevel"/>
    <w:tmpl w:val="830A7ACA"/>
    <w:lvl w:ilvl="0" w:tplc="0CF674A6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6366AE36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FAF6352C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6B669C10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89DAF08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DDF0C8D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5090F3B4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CDAAAD92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4DE24866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6" w15:restartNumberingAfterBreak="0">
    <w:nsid w:val="78BA4D89"/>
    <w:multiLevelType w:val="hybridMultilevel"/>
    <w:tmpl w:val="AF28FE56"/>
    <w:lvl w:ilvl="0" w:tplc="EDB6FE00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1130A4A8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707CD3B8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D848E42E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334A07A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A93A938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37EA95A6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A38823DC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0EA67390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7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683327">
    <w:abstractNumId w:val="8"/>
  </w:num>
  <w:num w:numId="2" w16cid:durableId="833029985">
    <w:abstractNumId w:val="2"/>
  </w:num>
  <w:num w:numId="3" w16cid:durableId="1717584107">
    <w:abstractNumId w:val="4"/>
  </w:num>
  <w:num w:numId="4" w16cid:durableId="361828836">
    <w:abstractNumId w:val="1"/>
  </w:num>
  <w:num w:numId="5" w16cid:durableId="528764204">
    <w:abstractNumId w:val="3"/>
  </w:num>
  <w:num w:numId="6" w16cid:durableId="212473604">
    <w:abstractNumId w:val="7"/>
  </w:num>
  <w:num w:numId="7" w16cid:durableId="1863057750">
    <w:abstractNumId w:val="5"/>
  </w:num>
  <w:num w:numId="8" w16cid:durableId="1384410044">
    <w:abstractNumId w:val="6"/>
  </w:num>
  <w:num w:numId="9" w16cid:durableId="84747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70723"/>
    <w:rsid w:val="000707D0"/>
    <w:rsid w:val="000846DB"/>
    <w:rsid w:val="0008770F"/>
    <w:rsid w:val="000B17CC"/>
    <w:rsid w:val="000F764A"/>
    <w:rsid w:val="00113664"/>
    <w:rsid w:val="001B0E34"/>
    <w:rsid w:val="001D4B7F"/>
    <w:rsid w:val="001E448E"/>
    <w:rsid w:val="001F4CD1"/>
    <w:rsid w:val="001F7CED"/>
    <w:rsid w:val="00201B27"/>
    <w:rsid w:val="00202D58"/>
    <w:rsid w:val="00247B3F"/>
    <w:rsid w:val="002944C8"/>
    <w:rsid w:val="0029473B"/>
    <w:rsid w:val="002C2CDC"/>
    <w:rsid w:val="002D2374"/>
    <w:rsid w:val="002F459A"/>
    <w:rsid w:val="00302269"/>
    <w:rsid w:val="00374754"/>
    <w:rsid w:val="00384D32"/>
    <w:rsid w:val="004743E9"/>
    <w:rsid w:val="004A48BA"/>
    <w:rsid w:val="004E1E55"/>
    <w:rsid w:val="004E58AC"/>
    <w:rsid w:val="0054787E"/>
    <w:rsid w:val="00590E56"/>
    <w:rsid w:val="005D6B53"/>
    <w:rsid w:val="00604A0E"/>
    <w:rsid w:val="00642B13"/>
    <w:rsid w:val="006F2DFB"/>
    <w:rsid w:val="00864364"/>
    <w:rsid w:val="00876CE0"/>
    <w:rsid w:val="00897CF1"/>
    <w:rsid w:val="008B7489"/>
    <w:rsid w:val="008C1D5C"/>
    <w:rsid w:val="008F0FE9"/>
    <w:rsid w:val="00930900"/>
    <w:rsid w:val="009444E7"/>
    <w:rsid w:val="00971D8C"/>
    <w:rsid w:val="00991000"/>
    <w:rsid w:val="009957A1"/>
    <w:rsid w:val="009B3E61"/>
    <w:rsid w:val="009F7DA9"/>
    <w:rsid w:val="00A24EB8"/>
    <w:rsid w:val="00A81311"/>
    <w:rsid w:val="00B04A45"/>
    <w:rsid w:val="00B12A0D"/>
    <w:rsid w:val="00B42506"/>
    <w:rsid w:val="00B6313E"/>
    <w:rsid w:val="00B63486"/>
    <w:rsid w:val="00BF0D79"/>
    <w:rsid w:val="00C1764E"/>
    <w:rsid w:val="00CA410F"/>
    <w:rsid w:val="00D10548"/>
    <w:rsid w:val="00D534B0"/>
    <w:rsid w:val="00D9116F"/>
    <w:rsid w:val="00DB00B4"/>
    <w:rsid w:val="00E0666B"/>
    <w:rsid w:val="00E41DE3"/>
    <w:rsid w:val="00EB7003"/>
    <w:rsid w:val="00EE1760"/>
    <w:rsid w:val="00F3194D"/>
    <w:rsid w:val="00F757F1"/>
    <w:rsid w:val="00F92842"/>
    <w:rsid w:val="00FA4155"/>
    <w:rsid w:val="00FA7FE4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0723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4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4</cp:revision>
  <dcterms:created xsi:type="dcterms:W3CDTF">2025-03-31T11:34:00Z</dcterms:created>
  <dcterms:modified xsi:type="dcterms:W3CDTF">2025-05-28T07:29:00Z</dcterms:modified>
</cp:coreProperties>
</file>