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7CE460B5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342FD078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64A5A">
        <w:rPr>
          <w:rFonts w:cstheme="minorHAnsi"/>
          <w:color w:val="FF0000"/>
          <w:lang w:eastAsia="it-IT"/>
        </w:rPr>
        <w:t>_</w:t>
      </w:r>
      <w:r w:rsidRPr="00395AC3">
        <w:rPr>
          <w:rFonts w:cstheme="minorHAnsi"/>
          <w:color w:val="FF0000"/>
          <w:highlight w:val="yellow"/>
          <w:lang w:eastAsia="it-IT"/>
        </w:rPr>
        <w:t>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2964C2" w:rsidRPr="00395AC3">
        <w:rPr>
          <w:rFonts w:cstheme="minorHAnsi"/>
          <w:b/>
          <w:u w:val="single"/>
          <w:lang w:eastAsia="it-IT"/>
        </w:rPr>
        <w:t xml:space="preserve">nr. </w:t>
      </w:r>
      <w:r w:rsidR="00395AC3" w:rsidRPr="00395AC3">
        <w:rPr>
          <w:rFonts w:cstheme="minorHAnsi"/>
          <w:b/>
          <w:u w:val="single"/>
          <w:lang w:eastAsia="it-IT"/>
        </w:rPr>
        <w:t xml:space="preserve">22 </w:t>
      </w:r>
      <w:r w:rsidR="00395AC3" w:rsidRPr="00395AC3">
        <w:rPr>
          <w:b/>
          <w:u w:val="single"/>
        </w:rPr>
        <w:t>Interventi integrati per la protezione dei litorali in erosione, nel comune di Santa Teresa di Riva a salvaguardia Lungomare G. Falcone</w:t>
      </w:r>
      <w:r w:rsidR="00395AC3" w:rsidRPr="00395AC3">
        <w:rPr>
          <w:rFonts w:cstheme="minorHAnsi"/>
          <w:lang w:eastAsia="it-IT"/>
        </w:rPr>
        <w:t xml:space="preserve"> </w:t>
      </w:r>
      <w:r w:rsidRPr="00395AC3">
        <w:rPr>
          <w:rFonts w:cstheme="minorHAnsi"/>
          <w:lang w:eastAsia="it-IT"/>
        </w:rPr>
        <w:t>nell’ambito</w:t>
      </w:r>
      <w:r w:rsidRPr="00116888">
        <w:rPr>
          <w:rFonts w:cstheme="minorHAnsi"/>
          <w:lang w:eastAsia="it-IT"/>
        </w:rPr>
        <w:t xml:space="preserve">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355C828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873E32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43561" w14:textId="77777777" w:rsidR="00D35296" w:rsidRDefault="00D35296" w:rsidP="00CE739B">
      <w:r>
        <w:separator/>
      </w:r>
    </w:p>
  </w:endnote>
  <w:endnote w:type="continuationSeparator" w:id="0">
    <w:p w14:paraId="06CBD4CB" w14:textId="77777777" w:rsidR="00D35296" w:rsidRDefault="00D35296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A0FDF" w14:textId="77777777" w:rsidR="00D35296" w:rsidRDefault="00D35296" w:rsidP="00CE739B">
      <w:r>
        <w:separator/>
      </w:r>
    </w:p>
  </w:footnote>
  <w:footnote w:type="continuationSeparator" w:id="0">
    <w:p w14:paraId="43C83536" w14:textId="77777777" w:rsidR="00D35296" w:rsidRDefault="00D35296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F65F2"/>
    <w:rsid w:val="000F768B"/>
    <w:rsid w:val="00105DC6"/>
    <w:rsid w:val="00116888"/>
    <w:rsid w:val="00122DE6"/>
    <w:rsid w:val="00140E1C"/>
    <w:rsid w:val="001A0620"/>
    <w:rsid w:val="001B5AFD"/>
    <w:rsid w:val="001C4FED"/>
    <w:rsid w:val="001F2623"/>
    <w:rsid w:val="002964C2"/>
    <w:rsid w:val="00395AC3"/>
    <w:rsid w:val="00442F99"/>
    <w:rsid w:val="005632D9"/>
    <w:rsid w:val="006275E4"/>
    <w:rsid w:val="00681332"/>
    <w:rsid w:val="006D53E8"/>
    <w:rsid w:val="00701EAF"/>
    <w:rsid w:val="00873E32"/>
    <w:rsid w:val="00897CF1"/>
    <w:rsid w:val="008B4880"/>
    <w:rsid w:val="008F7FA4"/>
    <w:rsid w:val="009E7910"/>
    <w:rsid w:val="009F7DA9"/>
    <w:rsid w:val="00B77762"/>
    <w:rsid w:val="00C3598F"/>
    <w:rsid w:val="00CA3E4D"/>
    <w:rsid w:val="00CE739B"/>
    <w:rsid w:val="00D04CFC"/>
    <w:rsid w:val="00D226C0"/>
    <w:rsid w:val="00D35296"/>
    <w:rsid w:val="00DA742C"/>
    <w:rsid w:val="00DB00B4"/>
    <w:rsid w:val="00DD5B01"/>
    <w:rsid w:val="00E37E9F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20</cp:revision>
  <dcterms:created xsi:type="dcterms:W3CDTF">2025-02-25T11:23:00Z</dcterms:created>
  <dcterms:modified xsi:type="dcterms:W3CDTF">2025-05-22T16:29:00Z</dcterms:modified>
</cp:coreProperties>
</file>