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340D4925" w:rsidR="00122DE6" w:rsidRPr="00116888" w:rsidRDefault="003B6C32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Pr="00545887">
        <w:rPr>
          <w:rFonts w:ascii="Calibri"/>
          <w:b/>
        </w:rPr>
        <w:t>Verso</w:t>
      </w:r>
      <w:r w:rsidRPr="00545887">
        <w:rPr>
          <w:rFonts w:ascii="Calibri"/>
          <w:b/>
          <w:spacing w:val="-10"/>
        </w:rPr>
        <w:t xml:space="preserve"> </w:t>
      </w:r>
      <w:r w:rsidRPr="00545887">
        <w:rPr>
          <w:rFonts w:ascii="Calibri"/>
          <w:b/>
        </w:rPr>
        <w:t>le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Strategie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di</w:t>
      </w:r>
      <w:r w:rsidRPr="00545887">
        <w:rPr>
          <w:rFonts w:ascii="Calibri"/>
          <w:b/>
          <w:spacing w:val="-1"/>
        </w:rPr>
        <w:t xml:space="preserve"> </w:t>
      </w:r>
      <w:r w:rsidRPr="00545887">
        <w:rPr>
          <w:rFonts w:ascii="Calibri"/>
          <w:b/>
        </w:rPr>
        <w:t>sviluppo territoriale in</w:t>
      </w:r>
      <w:r w:rsidRPr="00545887">
        <w:rPr>
          <w:rFonts w:ascii="Calibri"/>
          <w:b/>
          <w:spacing w:val="-7"/>
        </w:rPr>
        <w:t xml:space="preserve"> </w:t>
      </w:r>
      <w:r w:rsidRPr="00545887">
        <w:rPr>
          <w:rFonts w:ascii="Calibri"/>
          <w:b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urbane”</w:t>
      </w:r>
    </w:p>
    <w:p w14:paraId="2E9FB645" w14:textId="62886903" w:rsidR="00122DE6" w:rsidRDefault="00122DE6" w:rsidP="003B6C32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3B6C32">
        <w:rPr>
          <w:rFonts w:cstheme="minorHAnsi"/>
          <w:b/>
          <w:bCs/>
          <w:lang w:eastAsia="it-IT"/>
        </w:rPr>
        <w:t>5.2.1.15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3B6C32" w:rsidRPr="003B6C32">
        <w:rPr>
          <w:rFonts w:ascii="Calibri"/>
          <w:b/>
        </w:rPr>
        <w:t>Interventi per: i) il rafforzamento dei sistemi di accoglienza turistica (es: valorizzazione di contesti e spazi pubblici per favorire l’attrattività turistica e residenziale); ii) il potenziamento</w:t>
      </w:r>
      <w:r w:rsidR="00470B06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dell’accessibilità</w:t>
      </w:r>
      <w:r w:rsidR="00470B06">
        <w:rPr>
          <w:rFonts w:ascii="Calibri"/>
          <w:b/>
        </w:rPr>
        <w:t xml:space="preserve"> </w:t>
      </w:r>
      <w:bookmarkStart w:id="0" w:name="_GoBack"/>
      <w:bookmarkEnd w:id="0"/>
      <w:r w:rsidR="003B6C32" w:rsidRPr="003B6C32">
        <w:rPr>
          <w:rFonts w:ascii="Calibri"/>
          <w:b/>
        </w:rPr>
        <w:t>e della fruibilità sia fisica che cognitiva di attrattori turistici e degli itinerari, percorsi tematici, strade, cammini in grado di collegare frazioni, borghi e centri abitati entro i confini di ciascuna AI</w:t>
      </w:r>
      <w:r w:rsidR="003B6C32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secondo logiche di sostenibilità e di innovazio</w:t>
      </w:r>
      <w:r w:rsidR="003B6C32">
        <w:rPr>
          <w:rFonts w:ascii="Calibri"/>
          <w:b/>
        </w:rPr>
        <w:t>ne</w:t>
      </w:r>
      <w:r w:rsidRPr="003B6C32">
        <w:rPr>
          <w:rFonts w:ascii="Calibri"/>
          <w:b/>
        </w:rPr>
        <w:t>”</w:t>
      </w:r>
    </w:p>
    <w:p w14:paraId="666AD696" w14:textId="77777777" w:rsidR="003B6C32" w:rsidRPr="003B6C32" w:rsidRDefault="003B6C32" w:rsidP="003B6C32">
      <w:pPr>
        <w:spacing w:line="360" w:lineRule="auto"/>
        <w:jc w:val="center"/>
        <w:rPr>
          <w:rFonts w:ascii="Calibri"/>
          <w:b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74782694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3B6C32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300566" w:rsidRPr="00300566">
        <w:rPr>
          <w:rFonts w:cstheme="minorHAnsi"/>
          <w:b/>
          <w:u w:val="single"/>
          <w:lang w:eastAsia="it-IT"/>
        </w:rPr>
        <w:t>nr. 16 Riqualificazione quartiere dei pescatori</w:t>
      </w:r>
      <w:r w:rsidRPr="00300566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Priorità </w:t>
      </w:r>
      <w:proofErr w:type="spellStart"/>
      <w:r w:rsidR="003B6C32" w:rsidRPr="00116888">
        <w:rPr>
          <w:rFonts w:cstheme="minorHAnsi"/>
          <w:b/>
          <w:bCs/>
          <w:lang w:eastAsia="it-IT"/>
        </w:rPr>
        <w:t>Priorità</w:t>
      </w:r>
      <w:proofErr w:type="spellEnd"/>
      <w:r w:rsidR="003B6C32" w:rsidRPr="00116888">
        <w:rPr>
          <w:rFonts w:cstheme="minorHAnsi"/>
          <w:b/>
          <w:bCs/>
          <w:lang w:eastAsia="it-IT"/>
        </w:rPr>
        <w:t xml:space="preserve"> </w:t>
      </w:r>
      <w:r w:rsidR="003B6C32">
        <w:rPr>
          <w:rFonts w:cstheme="minorHAnsi"/>
          <w:b/>
          <w:bCs/>
          <w:lang w:eastAsia="it-IT"/>
        </w:rPr>
        <w:t>6</w:t>
      </w:r>
      <w:r w:rsidR="003B6C32" w:rsidRPr="00116888">
        <w:rPr>
          <w:rFonts w:cstheme="minorHAnsi"/>
          <w:b/>
          <w:bCs/>
          <w:lang w:eastAsia="it-IT"/>
        </w:rPr>
        <w:t xml:space="preserve"> – </w:t>
      </w:r>
      <w:r w:rsidR="003B6C32" w:rsidRPr="00545887">
        <w:rPr>
          <w:rFonts w:ascii="Calibri"/>
          <w:b/>
        </w:rPr>
        <w:t>Verso</w:t>
      </w:r>
      <w:r w:rsidR="003B6C32" w:rsidRPr="00545887">
        <w:rPr>
          <w:rFonts w:ascii="Calibri"/>
          <w:b/>
          <w:spacing w:val="-10"/>
        </w:rPr>
        <w:t xml:space="preserve"> </w:t>
      </w:r>
      <w:r w:rsidR="003B6C32" w:rsidRPr="00545887">
        <w:rPr>
          <w:rFonts w:ascii="Calibri"/>
          <w:b/>
        </w:rPr>
        <w:t>le</w:t>
      </w:r>
      <w:r w:rsidR="003B6C32" w:rsidRPr="00545887">
        <w:rPr>
          <w:rFonts w:ascii="Calibri"/>
          <w:b/>
          <w:spacing w:val="-3"/>
        </w:rPr>
        <w:t xml:space="preserve"> </w:t>
      </w:r>
      <w:r w:rsidR="003B6C32" w:rsidRPr="00545887">
        <w:rPr>
          <w:rFonts w:ascii="Calibri"/>
          <w:b/>
        </w:rPr>
        <w:t>Strategie</w:t>
      </w:r>
      <w:r w:rsidR="003B6C32" w:rsidRPr="00545887">
        <w:rPr>
          <w:rFonts w:ascii="Calibri"/>
          <w:b/>
          <w:spacing w:val="-3"/>
        </w:rPr>
        <w:t xml:space="preserve"> </w:t>
      </w:r>
      <w:r w:rsidR="003B6C32" w:rsidRPr="00545887">
        <w:rPr>
          <w:rFonts w:ascii="Calibri"/>
          <w:b/>
        </w:rPr>
        <w:t>di</w:t>
      </w:r>
      <w:r w:rsidR="003B6C32" w:rsidRPr="00545887">
        <w:rPr>
          <w:rFonts w:ascii="Calibri"/>
          <w:b/>
          <w:spacing w:val="-1"/>
        </w:rPr>
        <w:t xml:space="preserve"> </w:t>
      </w:r>
      <w:r w:rsidR="003B6C32" w:rsidRPr="00545887">
        <w:rPr>
          <w:rFonts w:ascii="Calibri"/>
          <w:b/>
        </w:rPr>
        <w:t>sviluppo territoriale in</w:t>
      </w:r>
      <w:r w:rsidR="003B6C32" w:rsidRPr="00545887">
        <w:rPr>
          <w:rFonts w:ascii="Calibri"/>
          <w:b/>
          <w:spacing w:val="-7"/>
        </w:rPr>
        <w:t xml:space="preserve"> </w:t>
      </w:r>
      <w:r w:rsidR="003B6C32" w:rsidRPr="00545887">
        <w:rPr>
          <w:rFonts w:ascii="Calibri"/>
          <w:b/>
        </w:rPr>
        <w:t>Sicilia</w:t>
      </w:r>
      <w:r w:rsidRPr="003B6C32">
        <w:rPr>
          <w:rFonts w:cstheme="minorHAnsi"/>
          <w:lang w:eastAsia="it-IT"/>
        </w:rPr>
        <w:t>],</w:t>
      </w:r>
      <w:r w:rsidRPr="00116888">
        <w:rPr>
          <w:rFonts w:cstheme="minorHAnsi"/>
          <w:lang w:eastAsia="it-IT"/>
        </w:rPr>
        <w:t xml:space="preserve"> Obiettivo Specifico </w:t>
      </w:r>
      <w:r w:rsidR="003B6C32" w:rsidRPr="00116888">
        <w:rPr>
          <w:rFonts w:cstheme="minorHAnsi"/>
          <w:b/>
          <w:bCs/>
          <w:lang w:eastAsia="it-IT"/>
        </w:rPr>
        <w:t xml:space="preserve">Obiettivo Specifico </w:t>
      </w:r>
      <w:r w:rsidR="003B6C32">
        <w:rPr>
          <w:rFonts w:cstheme="minorHAnsi"/>
          <w:b/>
          <w:bCs/>
          <w:lang w:eastAsia="it-IT"/>
        </w:rPr>
        <w:t>5.2</w:t>
      </w:r>
      <w:r w:rsidR="003B6C32" w:rsidRPr="00116888">
        <w:rPr>
          <w:rFonts w:cstheme="minorHAnsi"/>
          <w:b/>
          <w:bCs/>
          <w:lang w:eastAsia="it-IT"/>
        </w:rPr>
        <w:t xml:space="preserve"> “</w:t>
      </w:r>
      <w:r w:rsidR="003B6C32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  <w:r w:rsidRPr="00116888">
        <w:rPr>
          <w:rFonts w:cstheme="minorHAnsi"/>
          <w:lang w:eastAsia="it-IT"/>
        </w:rPr>
        <w:t>, Azione</w:t>
      </w:r>
      <w:r w:rsidR="003B6C32">
        <w:rPr>
          <w:rFonts w:cstheme="minorHAnsi"/>
          <w:lang w:eastAsia="it-IT"/>
        </w:rPr>
        <w:t xml:space="preserve"> 5.2.1.15</w:t>
      </w:r>
      <w:r w:rsidRPr="00116888">
        <w:rPr>
          <w:rFonts w:cstheme="minorHAnsi"/>
          <w:lang w:eastAsia="it-IT"/>
        </w:rPr>
        <w:t xml:space="preserve"> </w:t>
      </w:r>
      <w:r w:rsidR="003B6C32" w:rsidRPr="003B6C32">
        <w:rPr>
          <w:rFonts w:ascii="Calibri"/>
          <w:b/>
        </w:rPr>
        <w:t>Interventi per: i) il rafforzamento dei sistemi di accoglienza turistica (es: valorizzazione di contesti e spazi pubblici per favorire l’attrattività turistica e residenziale); ii) il potenziamento</w:t>
      </w:r>
      <w:r w:rsidR="003B6C32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dell’accessibilità</w:t>
      </w:r>
      <w:r w:rsidR="003B6C32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e della fruibilità sia fisica che cognitiva di attrattori turistici e degli itinerari, percorsi tematici, strade, cammini in grado di collegare frazioni, borghi</w:t>
      </w:r>
      <w:r w:rsidRPr="00116888">
        <w:rPr>
          <w:rFonts w:cstheme="minorHAnsi"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1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1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60043D14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>DGR n. 316 del 11.10.2024 così come modificato con DDG n. 777 del 14.11.2024 e con</w:t>
      </w:r>
      <w:r w:rsidR="003B6C32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3B6C32" w:rsidRPr="003B6C32">
        <w:rPr>
          <w:rFonts w:eastAsia="Times New Roman" w:cstheme="minorHAnsi"/>
          <w:b/>
          <w:kern w:val="0"/>
          <w:lang w:eastAsia="it-IT"/>
          <w14:ligatures w14:val="none"/>
        </w:rPr>
        <w:t xml:space="preserve">verbale dell’assemblea dei sindaci del 26.05.2025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 xml:space="preserve">, al fine di determinare l’eventuale </w:t>
      </w:r>
      <w:r w:rsidRPr="00116888">
        <w:rPr>
          <w:rFonts w:cstheme="minorHAnsi"/>
          <w:lang w:eastAsia="it-IT"/>
        </w:rPr>
        <w:lastRenderedPageBreak/>
        <w:t>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EA653" w14:textId="77777777" w:rsidR="00524183" w:rsidRDefault="00524183" w:rsidP="00CE739B">
      <w:r>
        <w:separator/>
      </w:r>
    </w:p>
  </w:endnote>
  <w:endnote w:type="continuationSeparator" w:id="0">
    <w:p w14:paraId="648B5CAB" w14:textId="77777777" w:rsidR="00524183" w:rsidRDefault="00524183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DD0C5" w14:textId="77777777" w:rsidR="00524183" w:rsidRDefault="00524183" w:rsidP="00CE739B">
      <w:r>
        <w:separator/>
      </w:r>
    </w:p>
  </w:footnote>
  <w:footnote w:type="continuationSeparator" w:id="0">
    <w:p w14:paraId="22D6547D" w14:textId="77777777" w:rsidR="00524183" w:rsidRDefault="00524183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300566"/>
    <w:rsid w:val="003B6C32"/>
    <w:rsid w:val="00442F99"/>
    <w:rsid w:val="00470B06"/>
    <w:rsid w:val="00524183"/>
    <w:rsid w:val="005632D9"/>
    <w:rsid w:val="006275E4"/>
    <w:rsid w:val="00681332"/>
    <w:rsid w:val="006D53E8"/>
    <w:rsid w:val="00897CF1"/>
    <w:rsid w:val="008F7FA4"/>
    <w:rsid w:val="009E7910"/>
    <w:rsid w:val="009F7DA9"/>
    <w:rsid w:val="00A84A12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B28A0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3B6C32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3B6C32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18</cp:revision>
  <dcterms:created xsi:type="dcterms:W3CDTF">2025-02-25T11:23:00Z</dcterms:created>
  <dcterms:modified xsi:type="dcterms:W3CDTF">2025-05-21T11:13:00Z</dcterms:modified>
</cp:coreProperties>
</file>