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9527685" w:rsidR="009F03E2" w:rsidRDefault="00BC54EE" w:rsidP="00303F9D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79880"/>
      <w:r>
        <w:rPr>
          <w:b/>
        </w:rPr>
        <w:t>OGGETTO</w:t>
      </w:r>
      <w:r>
        <w:t xml:space="preserve">: </w:t>
      </w:r>
      <w:r w:rsidRPr="00303F9D">
        <w:rPr>
          <w:b/>
          <w:bCs/>
        </w:rPr>
        <w:t xml:space="preserve">Operazione n. </w:t>
      </w:r>
      <w:r w:rsidR="00303F9D" w:rsidRPr="00303F9D">
        <w:rPr>
          <w:b/>
          <w:bCs/>
        </w:rPr>
        <w:t>1</w:t>
      </w:r>
      <w:r w:rsidR="004A76B5">
        <w:rPr>
          <w:b/>
          <w:bCs/>
        </w:rPr>
        <w:t>4</w:t>
      </w:r>
      <w:r>
        <w:t xml:space="preserve"> del Programma degli Interventi approvato dall’Assemblea dei Sindaci in data </w:t>
      </w:r>
      <w:r w:rsidR="00303F9D" w:rsidRPr="00303F9D">
        <w:rPr>
          <w:b/>
          <w:bCs/>
          <w:iCs/>
        </w:rPr>
        <w:t xml:space="preserve">26.05.2025 </w:t>
      </w:r>
      <w:r>
        <w:t xml:space="preserve">con titolo </w:t>
      </w:r>
      <w:r w:rsidR="00303F9D" w:rsidRPr="00303F9D">
        <w:rPr>
          <w:b/>
          <w:bCs/>
          <w:i/>
        </w:rPr>
        <w:t>Riqualificazione del Cimitero Monumentale comunale attraverso la valorizzazione delle aree comuni</w:t>
      </w:r>
      <w:r w:rsidR="00303F9D">
        <w:t xml:space="preserve"> </w:t>
      </w:r>
      <w:r>
        <w:t xml:space="preserve">del Comune di </w:t>
      </w:r>
      <w:r w:rsidR="00303F9D" w:rsidRPr="00303F9D">
        <w:rPr>
          <w:b/>
          <w:bCs/>
          <w:iCs/>
        </w:rPr>
        <w:t>Limina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303F9D">
        <w:t xml:space="preserve"> </w:t>
      </w:r>
      <w:r w:rsidR="00303F9D" w:rsidRPr="00303F9D">
        <w:rPr>
          <w:b/>
          <w:bCs/>
        </w:rPr>
        <w:t>6</w:t>
      </w:r>
      <w:r>
        <w:rPr>
          <w:i/>
          <w:color w:val="FF0000"/>
        </w:rPr>
        <w:t xml:space="preserve"> </w:t>
      </w:r>
      <w:r>
        <w:t>– Obiettivo Specifico</w:t>
      </w:r>
      <w:r w:rsidR="00303F9D">
        <w:t xml:space="preserve"> </w:t>
      </w:r>
      <w:r w:rsidR="00303F9D" w:rsidRPr="00303F9D">
        <w:rPr>
          <w:b/>
          <w:bCs/>
        </w:rPr>
        <w:t>5.2</w:t>
      </w:r>
      <w:r>
        <w:t>– Azione</w:t>
      </w:r>
      <w:r w:rsidR="00303F9D">
        <w:t xml:space="preserve"> </w:t>
      </w:r>
      <w:r w:rsidR="00303F9D" w:rsidRPr="00303F9D">
        <w:rPr>
          <w:b/>
          <w:bCs/>
        </w:rPr>
        <w:t xml:space="preserve">5.2.1 </w:t>
      </w:r>
      <w:r>
        <w:t>– Sub-azione</w:t>
      </w:r>
      <w:r w:rsidR="00303F9D" w:rsidRPr="00303F9D">
        <w:rPr>
          <w:b/>
          <w:bCs/>
        </w:rPr>
        <w:t xml:space="preserve"> 5.2.1.16</w:t>
      </w:r>
      <w:r>
        <w:t xml:space="preserve"> PR FESR 2021-2027</w:t>
      </w:r>
      <w:bookmarkEnd w:id="0"/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r>
        <w:t xml:space="preserve">ll/La sottoscritto/a _______________________________, nato/a a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Rosaliae,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investimenti in infrastrutture (reti viarie, ferroviarie, tramvarie, etc)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rif.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>Allegato DNSH 2 - “Formulario di verifica semplificata del principio DNSH”</w:t>
      </w:r>
      <w:r w:rsidR="008876A6">
        <w:rPr>
          <w:i/>
          <w:color w:val="000000"/>
          <w:highlight w:val="yellow"/>
        </w:rPr>
        <w:t>o</w:t>
      </w:r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s.m.i. e secondo le metodologie definite dall’AdG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5477D2" w14:textId="77777777" w:rsidR="003B5623" w:rsidRDefault="003B5623">
      <w:r>
        <w:separator/>
      </w:r>
    </w:p>
  </w:endnote>
  <w:endnote w:type="continuationSeparator" w:id="0">
    <w:p w14:paraId="1DD42219" w14:textId="77777777" w:rsidR="003B5623" w:rsidRDefault="003B56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9EEFB506-F0D5-44B2-9949-5EB268152AF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C16FAC16-A599-463D-861A-E32B3E79E4B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B5E01F6D-00F0-46CC-B4E5-9FDABAA115A0}"/>
    <w:embedBold r:id="rId4" w:fontKey="{FD055105-1BCB-4249-965F-05FD0FEC1B49}"/>
    <w:embedItalic r:id="rId5" w:fontKey="{64202B85-FF74-437A-9D82-D9A56600B72D}"/>
    <w:embedBoldItalic r:id="rId6" w:fontKey="{3F0E471C-7339-4E66-925D-5FB8D8EF63C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B3B702EB-D033-4B4A-8252-8B22216A7DF1}"/>
    <w:embedItalic r:id="rId8" w:fontKey="{E2EEFD58-CF1A-46BE-9F2F-60E1CAC0C964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9CCBABDB-2069-4966-B07B-BF192A34E60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ADB66F" w14:textId="77777777" w:rsidR="003B5623" w:rsidRDefault="003B5623">
      <w:r>
        <w:separator/>
      </w:r>
    </w:p>
  </w:footnote>
  <w:footnote w:type="continuationSeparator" w:id="0">
    <w:p w14:paraId="2803A01E" w14:textId="77777777" w:rsidR="003B5623" w:rsidRDefault="003B5623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03F9D"/>
    <w:rsid w:val="003B5623"/>
    <w:rsid w:val="003E706C"/>
    <w:rsid w:val="004A76B5"/>
    <w:rsid w:val="00531C89"/>
    <w:rsid w:val="00532C7A"/>
    <w:rsid w:val="008876A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1303</Words>
  <Characters>7428</Characters>
  <Application>Microsoft Office Word</Application>
  <DocSecurity>0</DocSecurity>
  <Lines>61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2025-05-27T21:34:00Z</dcterms:modified>
</cp:coreProperties>
</file>