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3ED0E2F" w:rsidR="009F03E2" w:rsidRDefault="00BC54EE" w:rsidP="00B6704D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B6704D">
        <w:rPr>
          <w:b/>
          <w:bCs/>
        </w:rPr>
        <w:t xml:space="preserve">Operazione n. </w:t>
      </w:r>
      <w:r w:rsidR="00B6704D" w:rsidRPr="00B6704D">
        <w:rPr>
          <w:b/>
          <w:bCs/>
        </w:rPr>
        <w:t>12</w:t>
      </w:r>
      <w:r w:rsidRPr="00B6704D">
        <w:t xml:space="preserve"> </w:t>
      </w:r>
      <w:r>
        <w:t xml:space="preserve">del Programma degli Interventi approvato dall’Assemblea dei Sindaci in data </w:t>
      </w:r>
      <w:r w:rsidR="00B6704D" w:rsidRPr="00B6704D">
        <w:rPr>
          <w:b/>
          <w:bCs/>
          <w:iCs/>
        </w:rPr>
        <w:t>26.05.2025</w:t>
      </w:r>
      <w:r>
        <w:t xml:space="preserve"> con titolo</w:t>
      </w:r>
      <w:r w:rsidRPr="00B6704D">
        <w:rPr>
          <w:b/>
          <w:bCs/>
          <w:i/>
        </w:rPr>
        <w:t xml:space="preserve"> </w:t>
      </w:r>
      <w:r w:rsidR="00B6704D" w:rsidRPr="00B6704D">
        <w:rPr>
          <w:b/>
          <w:bCs/>
          <w:i/>
        </w:rPr>
        <w:t>Lavori di riqualificazione per l'incremento degli standard di sicurezza e di funzionalità della strada di collegamento tra la S.P. 12 e l'area artigianale del Comune di Limina</w:t>
      </w:r>
      <w:r w:rsidR="00B6704D" w:rsidRPr="00B6704D">
        <w:rPr>
          <w:b/>
          <w:bCs/>
          <w:i/>
        </w:rPr>
        <w:t xml:space="preserve"> </w:t>
      </w:r>
      <w:r>
        <w:t xml:space="preserve">del Comune di </w:t>
      </w:r>
      <w:r w:rsidR="00B6704D" w:rsidRPr="00B6704D">
        <w:rPr>
          <w:b/>
          <w:bCs/>
          <w:i/>
        </w:rPr>
        <w:t>Limina</w:t>
      </w:r>
      <w:r w:rsidR="00B6704D">
        <w:t xml:space="preserve"> </w:t>
      </w:r>
      <w:r>
        <w:t>nell’ambito della Strategia Territoriale (ST) de</w:t>
      </w:r>
      <w:r w:rsidRPr="00B6704D">
        <w:rPr>
          <w:i/>
          <w:iCs/>
        </w:rPr>
        <w:t xml:space="preserve">ll’Area </w:t>
      </w:r>
      <w:r w:rsidR="00531C89" w:rsidRPr="00B6704D">
        <w:rPr>
          <w:i/>
          <w:iCs/>
        </w:rPr>
        <w:t>Interna</w:t>
      </w:r>
      <w:r w:rsidRPr="00B6704D">
        <w:rPr>
          <w:i/>
          <w:iCs/>
        </w:rPr>
        <w:t xml:space="preserve"> di </w:t>
      </w:r>
      <w:r w:rsidR="00CB3F69" w:rsidRPr="00B6704D">
        <w:rPr>
          <w:rFonts w:cstheme="minorHAnsi"/>
          <w:i/>
          <w:iCs/>
        </w:rPr>
        <w:t>Santa Teresa di Riva delle Valli Joniche</w:t>
      </w:r>
      <w:r w:rsidRPr="00B6704D">
        <w:rPr>
          <w:i/>
          <w:iCs/>
        </w:rPr>
        <w:t xml:space="preserve">, </w:t>
      </w:r>
      <w:r>
        <w:t xml:space="preserve">a valere sulla Priorità </w:t>
      </w:r>
      <w:r w:rsidR="00B6704D" w:rsidRPr="00B6704D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B6704D" w:rsidRPr="00B6704D">
        <w:rPr>
          <w:b/>
          <w:bCs/>
          <w:iCs/>
        </w:rPr>
        <w:t>3.2</w:t>
      </w:r>
      <w:r w:rsidR="00B6704D">
        <w:rPr>
          <w:b/>
          <w:bCs/>
          <w:iCs/>
        </w:rPr>
        <w:t xml:space="preserve"> </w:t>
      </w:r>
      <w:r>
        <w:t>– Azione</w:t>
      </w:r>
      <w:r w:rsidR="00B6704D">
        <w:rPr>
          <w:i/>
          <w:color w:val="FF0000"/>
        </w:rPr>
        <w:t xml:space="preserve"> </w:t>
      </w:r>
      <w:r w:rsidR="00B6704D" w:rsidRPr="00B6704D">
        <w:rPr>
          <w:b/>
          <w:bCs/>
          <w:iCs/>
        </w:rPr>
        <w:t>3.2.3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C6BEF2" w14:textId="77777777" w:rsidR="001F4DCD" w:rsidRDefault="001F4DCD">
      <w:r>
        <w:separator/>
      </w:r>
    </w:p>
  </w:endnote>
  <w:endnote w:type="continuationSeparator" w:id="0">
    <w:p w14:paraId="194F7607" w14:textId="77777777" w:rsidR="001F4DCD" w:rsidRDefault="001F4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E70E7351-ADE5-427B-96D2-FDA8F9A5C1C6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4ECFB547-79DD-4C0C-8702-2EBA1D4170C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075371FE-5110-47D7-BC9B-13B63A9405DF}"/>
    <w:embedBold r:id="rId4" w:fontKey="{1C26E946-8C79-45AF-A52C-E2AFD8F61B57}"/>
    <w:embedItalic r:id="rId5" w:fontKey="{3ED842BE-0AC2-4D6A-9197-CE22DB7DB33B}"/>
    <w:embedBoldItalic r:id="rId6" w:fontKey="{E6889EF0-026E-4710-A4C1-1BEA3741FF0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4258ED65-0AB0-421B-A3A4-55852FD87960}"/>
    <w:embedItalic r:id="rId8" w:fontKey="{1A7BD418-5A93-4F46-8DD2-A55B1E66DE79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8A1F6DC0-E14B-4614-A428-02BC4DC6D2C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FF2A4B" w14:textId="77777777" w:rsidR="001F4DCD" w:rsidRDefault="001F4DCD">
      <w:r>
        <w:separator/>
      </w:r>
    </w:p>
  </w:footnote>
  <w:footnote w:type="continuationSeparator" w:id="0">
    <w:p w14:paraId="67ADFA7A" w14:textId="77777777" w:rsidR="001F4DCD" w:rsidRDefault="001F4DCD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1F4DCD"/>
    <w:rsid w:val="00201BED"/>
    <w:rsid w:val="003E706C"/>
    <w:rsid w:val="00531C89"/>
    <w:rsid w:val="00532C7A"/>
    <w:rsid w:val="008876A6"/>
    <w:rsid w:val="009F03E2"/>
    <w:rsid w:val="00A53D49"/>
    <w:rsid w:val="00B6704D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1311</Words>
  <Characters>7477</Characters>
  <Application>Microsoft Office Word</Application>
  <DocSecurity>0</DocSecurity>
  <Lines>62</Lines>
  <Paragraphs>17</Paragraphs>
  <ScaleCrop>false</ScaleCrop>
  <Company/>
  <LinksUpToDate>false</LinksUpToDate>
  <CharactersWithSpaces>8771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2025-05-27T21:04:00Z</dcterms:modified>
</cp:coreProperties>
</file>