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86CD8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27721D8" w:rsidR="00486CD8" w:rsidRPr="00672933" w:rsidRDefault="009E46E3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486CD8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574993AD" w:rsidR="00486CD8" w:rsidRPr="00672933" w:rsidRDefault="00302CC8" w:rsidP="00302CC8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302CC8">
              <w:rPr>
                <w:rFonts w:ascii="Calibri Light" w:hAnsi="Calibri Light" w:cs="Calibri Light"/>
                <w:color w:val="000000"/>
                <w:lang w:eastAsia="it-IT"/>
              </w:rPr>
              <w:t>5.2. Promuovere lo sviluppo sociale, economico e ambientale integrato e inclusivo a livello locale, la cultura, il patrimonio naturale, il turismo sostenibile e la sicurezza nelle aree diverse da quelle urbane.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542E69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542E69" w:rsidRPr="00672933" w:rsidRDefault="00542E69" w:rsidP="00542E6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4FE8D78E" w:rsidR="00542E69" w:rsidRPr="00672933" w:rsidRDefault="00542E69" w:rsidP="00542E6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B3B5F">
              <w:rPr>
                <w:rFonts w:ascii="Calibri Light" w:hAnsi="Calibri Light" w:cs="Calibri Light"/>
                <w:color w:val="000000" w:themeColor="text1"/>
                <w:lang w:eastAsia="it-IT"/>
              </w:rPr>
              <w:t>5.2.1.14 – Servizi per la conciliazione vita- lavoro</w:t>
            </w:r>
          </w:p>
        </w:tc>
      </w:tr>
      <w:tr w:rsidR="00542E69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1487B830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542E69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7F10AA05" w:rsidR="00542E69" w:rsidRPr="00672933" w:rsidRDefault="00542E69" w:rsidP="00542E6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</w:p>
        </w:tc>
      </w:tr>
      <w:tr w:rsidR="00542E69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542E69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61D6038B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542E69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542E69" w:rsidRPr="00672933" w:rsidRDefault="00542E69" w:rsidP="00542E6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7842A" w14:textId="77777777" w:rsidR="00542E69" w:rsidRPr="006B3B5F" w:rsidRDefault="00542E69" w:rsidP="00542E6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Rafforzamento e qualificazione dei servizi socioeducativi - Asili nido 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strutture per infanzia: ampliamento e potenziamento delle strutture per 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prima infanzia e per l’infanzia (asili nido, centri ludici, spazi gioco, ecc.),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prioritariamente mediante la realizzazione, il recupero la ri -funzionalizzazione</w:t>
            </w:r>
          </w:p>
          <w:p w14:paraId="6F831943" w14:textId="4375F0DC" w:rsidR="00542E69" w:rsidRPr="00672933" w:rsidRDefault="00542E69" w:rsidP="00542E6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di immobili e l’adeguamento strutturale in linea con le transizioni verde 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digitale e, secondariamente, laddove si sia in presenza di un fabbisogno non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coperto da strutture esistenti, attraverso le nuove realizzazioni;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Rafforzamento e qualificazione dei servizi sociali per minori: rafforzamento,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in termini principalmente infrastrutturali, del sistema dei servizi non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residenziali destinati a minori (es: comunità familiari e socioeducative, centri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diurni e semi-residenziali, centri di aggregazione, ecc.) funzionali alla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socializzazione e/o all’erogazione di prestazioni di assistenza.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Inoltre, sono previsti interventi di adeguamento, ri -funzionalizzazione 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ristrutturazione di edifici, compresa la fornitura di attrezzature ed arredi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(anche in ottica di innovazione tecnologica e digitale) ed in via residuale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nuove strutture, per l’erogazione di servizi sociali e socioassistenziali, anche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al fine di favorire la transizione dall’assistenza o dal supporto istituzionale 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quello basato sulla comunità. Tali interventi sono previsti a beneficio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anziani, persone con limitata autonomia e delle loro famiglie (con riferimento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all’offerta di servizi non residenziali quali centri diurni e semi -residenziali,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spazi di accoglienza, ecc.), al fine di agevolare la qualità della vita delle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persone in condizione di fragilità, favorendo i processi di conciliazione dei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tempi di vita e di lavoro delle relative famiglie, e recuperare gap e divari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6B3B5F">
              <w:rPr>
                <w:rFonts w:ascii="Calibri Light" w:hAnsi="Calibri Light" w:cs="Calibri Light"/>
                <w:iCs/>
                <w:color w:val="000000"/>
                <w:lang w:eastAsia="it-IT"/>
              </w:rPr>
              <w:t>intervenuti in fase pandemica.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5E40831D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89FD9" wp14:editId="193360D0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FE0D2" w14:textId="0A14CAD4" w:rsidR="00F31A8B" w:rsidRDefault="00542E69" w:rsidP="00B64EF8">
                            <w:pPr>
                              <w:jc w:val="both"/>
                            </w:pPr>
                            <w:r w:rsidRPr="00542E69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143 - Misure volte a promuovere l'equilibrio tra vita professionale e vita privata, anche attraverso l'accesso all'assistenza all'infanzia e alle persone non autosufficienti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89FD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15EFE0D2" w14:textId="0A14CAD4" w:rsidR="00F31A8B" w:rsidRDefault="00542E69" w:rsidP="00B64EF8">
                      <w:pPr>
                        <w:jc w:val="both"/>
                      </w:pPr>
                      <w:r w:rsidRPr="00542E69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143 - Misure volte a promuovere l'equilibrio tra vita professionale e vita privata, anche attraverso l'accesso all'assistenza all'infanzia e alle persone non autosufficienti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5DF5E498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F8A6867" w14:textId="77777777" w:rsidR="005114C9" w:rsidRPr="00EC7ACC" w:rsidRDefault="005114C9" w:rsidP="00EC7AC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85E1FF4" w14:textId="77777777" w:rsidR="00EC7ACC" w:rsidRDefault="00EC7ACC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81D03BD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AE66AD4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2CC21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02608879" w:rsidR="00602A1D" w:rsidRPr="00C81507" w:rsidRDefault="00C81507" w:rsidP="00C81507">
                            <w:pPr>
                              <w:jc w:val="both"/>
                            </w:pPr>
                            <w:r w:rsidRPr="00C815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Si tratta di interventi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non hanno 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nessun impatto,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(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né positivo né negativo)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sugli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obiettivi 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DNSH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02608879" w:rsidR="00602A1D" w:rsidRPr="00C81507" w:rsidRDefault="00C81507" w:rsidP="00C81507">
                      <w:pPr>
                        <w:jc w:val="both"/>
                      </w:pPr>
                      <w:r w:rsidRPr="00C815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Si tratta di interventi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non hanno 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nessun impatto,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(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né positivo né negativo)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sugli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obiettivi 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DNSH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49651" w14:textId="77777777" w:rsidR="00527F77" w:rsidRDefault="00527F77">
      <w:r>
        <w:separator/>
      </w:r>
    </w:p>
  </w:endnote>
  <w:endnote w:type="continuationSeparator" w:id="0">
    <w:p w14:paraId="315B0230" w14:textId="77777777" w:rsidR="00527F77" w:rsidRDefault="00527F77">
      <w:r>
        <w:continuationSeparator/>
      </w:r>
    </w:p>
  </w:endnote>
  <w:endnote w:type="continuationNotice" w:id="1">
    <w:p w14:paraId="59AB0991" w14:textId="77777777" w:rsidR="00527F77" w:rsidRDefault="00527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2BB" w14:textId="77777777" w:rsidR="00527F77" w:rsidRDefault="00527F77">
      <w:r>
        <w:separator/>
      </w:r>
    </w:p>
  </w:footnote>
  <w:footnote w:type="continuationSeparator" w:id="0">
    <w:p w14:paraId="1B9C8E77" w14:textId="77777777" w:rsidR="00527F77" w:rsidRDefault="00527F77">
      <w:r>
        <w:continuationSeparator/>
      </w:r>
    </w:p>
  </w:footnote>
  <w:footnote w:type="continuationNotice" w:id="1">
    <w:p w14:paraId="355B72F5" w14:textId="77777777" w:rsidR="00527F77" w:rsidRDefault="00527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67582322">
    <w:abstractNumId w:val="16"/>
  </w:num>
  <w:num w:numId="2" w16cid:durableId="1083918896">
    <w:abstractNumId w:val="20"/>
  </w:num>
  <w:num w:numId="3" w16cid:durableId="245000980">
    <w:abstractNumId w:val="8"/>
  </w:num>
  <w:num w:numId="4" w16cid:durableId="219757429">
    <w:abstractNumId w:val="13"/>
  </w:num>
  <w:num w:numId="5" w16cid:durableId="968127542">
    <w:abstractNumId w:val="18"/>
  </w:num>
  <w:num w:numId="6" w16cid:durableId="1755086715">
    <w:abstractNumId w:val="15"/>
  </w:num>
  <w:num w:numId="7" w16cid:durableId="796879354">
    <w:abstractNumId w:val="5"/>
  </w:num>
  <w:num w:numId="8" w16cid:durableId="2048867521">
    <w:abstractNumId w:val="17"/>
  </w:num>
  <w:num w:numId="9" w16cid:durableId="130950075">
    <w:abstractNumId w:val="3"/>
  </w:num>
  <w:num w:numId="10" w16cid:durableId="1342245677">
    <w:abstractNumId w:val="19"/>
  </w:num>
  <w:num w:numId="11" w16cid:durableId="1019041671">
    <w:abstractNumId w:val="14"/>
  </w:num>
  <w:num w:numId="12" w16cid:durableId="1123302741">
    <w:abstractNumId w:val="6"/>
  </w:num>
  <w:num w:numId="13" w16cid:durableId="2143420622">
    <w:abstractNumId w:val="10"/>
  </w:num>
  <w:num w:numId="14" w16cid:durableId="1694574625">
    <w:abstractNumId w:val="14"/>
  </w:num>
  <w:num w:numId="15" w16cid:durableId="7802478">
    <w:abstractNumId w:val="1"/>
  </w:num>
  <w:num w:numId="16" w16cid:durableId="969700278">
    <w:abstractNumId w:val="7"/>
  </w:num>
  <w:num w:numId="17" w16cid:durableId="640310767">
    <w:abstractNumId w:val="4"/>
  </w:num>
  <w:num w:numId="18" w16cid:durableId="1464344103">
    <w:abstractNumId w:val="4"/>
    <w:lvlOverride w:ilvl="0">
      <w:startOverride w:val="1"/>
    </w:lvlOverride>
  </w:num>
  <w:num w:numId="19" w16cid:durableId="1648431687">
    <w:abstractNumId w:val="12"/>
  </w:num>
  <w:num w:numId="20" w16cid:durableId="259918324">
    <w:abstractNumId w:val="2"/>
  </w:num>
  <w:num w:numId="21" w16cid:durableId="1138180121">
    <w:abstractNumId w:val="9"/>
  </w:num>
  <w:num w:numId="22" w16cid:durableId="135340799">
    <w:abstractNumId w:val="9"/>
  </w:num>
  <w:num w:numId="23" w16cid:durableId="1808084030">
    <w:abstractNumId w:val="11"/>
  </w:num>
  <w:num w:numId="24" w16cid:durableId="63799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10949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30E40"/>
    <w:rsid w:val="001454EB"/>
    <w:rsid w:val="00177E03"/>
    <w:rsid w:val="00180686"/>
    <w:rsid w:val="0019296C"/>
    <w:rsid w:val="001B1C7D"/>
    <w:rsid w:val="001B23FC"/>
    <w:rsid w:val="001C49FE"/>
    <w:rsid w:val="00260D68"/>
    <w:rsid w:val="002646A1"/>
    <w:rsid w:val="002B12CE"/>
    <w:rsid w:val="002C3E9C"/>
    <w:rsid w:val="002C55D9"/>
    <w:rsid w:val="002F1542"/>
    <w:rsid w:val="00302CC8"/>
    <w:rsid w:val="00313BBD"/>
    <w:rsid w:val="00322B54"/>
    <w:rsid w:val="00377C38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27F77"/>
    <w:rsid w:val="00530ADB"/>
    <w:rsid w:val="00542E61"/>
    <w:rsid w:val="00542E69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B6A5B"/>
    <w:rsid w:val="009C06E1"/>
    <w:rsid w:val="009E46E3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64EF8"/>
    <w:rsid w:val="00B93A8C"/>
    <w:rsid w:val="00BB78A2"/>
    <w:rsid w:val="00BD3721"/>
    <w:rsid w:val="00BE0B02"/>
    <w:rsid w:val="00C078D3"/>
    <w:rsid w:val="00C14EFE"/>
    <w:rsid w:val="00C24FF2"/>
    <w:rsid w:val="00C71D21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32794"/>
    <w:rsid w:val="00D40F39"/>
    <w:rsid w:val="00D66151"/>
    <w:rsid w:val="00D70098"/>
    <w:rsid w:val="00D86B19"/>
    <w:rsid w:val="00DF07FD"/>
    <w:rsid w:val="00E458F2"/>
    <w:rsid w:val="00E502B8"/>
    <w:rsid w:val="00E64E3A"/>
    <w:rsid w:val="00E925B9"/>
    <w:rsid w:val="00E9625F"/>
    <w:rsid w:val="00EB1EA5"/>
    <w:rsid w:val="00EC7ACC"/>
    <w:rsid w:val="00ED669D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9C04-DBBD-4469-A987-3C988007CD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EFBFA9-23D0-43DC-A9CA-5B2205E44F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16</cp:revision>
  <dcterms:created xsi:type="dcterms:W3CDTF">2025-02-10T10:36:00Z</dcterms:created>
  <dcterms:modified xsi:type="dcterms:W3CDTF">2025-04-02T18:20:00Z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